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049AF" w:rsidRPr="00EC183E" w:rsidRDefault="007012B1" w:rsidP="003049AF">
      <w:pPr>
        <w:spacing w:after="0" w:line="240" w:lineRule="auto"/>
        <w:jc w:val="center"/>
        <w:rPr>
          <w:rFonts w:ascii="Arial" w:hAnsi="Arial" w:cs="Arial"/>
          <w:b/>
        </w:rPr>
      </w:pPr>
      <w:r w:rsidRPr="00EC183E">
        <w:rPr>
          <w:rFonts w:ascii="Arial" w:hAnsi="Arial" w:cs="Arial"/>
          <w:b/>
        </w:rPr>
        <w:t>Secretaría de Cultura</w:t>
      </w:r>
    </w:p>
    <w:p w:rsidR="003049AF" w:rsidRPr="00EC183E" w:rsidRDefault="003049AF" w:rsidP="003049AF">
      <w:pPr>
        <w:jc w:val="center"/>
        <w:rPr>
          <w:rFonts w:cs="Arial"/>
          <w:b/>
        </w:rPr>
      </w:pPr>
      <w:r w:rsidRPr="00EC183E">
        <w:rPr>
          <w:rFonts w:cs="Arial"/>
          <w:b/>
        </w:rPr>
        <w:t>Convocatoria Pública y Abierta No</w:t>
      </w:r>
      <w:r w:rsidR="00AE6E53" w:rsidRPr="00EC183E">
        <w:rPr>
          <w:rFonts w:cs="Arial"/>
          <w:b/>
        </w:rPr>
        <w:t xml:space="preserve">. </w:t>
      </w:r>
      <w:r w:rsidR="009308BF" w:rsidRPr="00EC183E">
        <w:rPr>
          <w:rFonts w:cs="Arial"/>
          <w:b/>
        </w:rPr>
        <w:t>294</w:t>
      </w:r>
    </w:p>
    <w:p w:rsidR="003049AF" w:rsidRPr="00EC183E" w:rsidRDefault="004A2B0C" w:rsidP="00D25E3D">
      <w:pPr>
        <w:pStyle w:val="Default"/>
        <w:jc w:val="both"/>
        <w:rPr>
          <w:rFonts w:asciiTheme="minorHAnsi" w:hAnsiTheme="minorHAnsi"/>
          <w:sz w:val="22"/>
          <w:szCs w:val="22"/>
        </w:rPr>
      </w:pPr>
      <w:r w:rsidRPr="00EC183E">
        <w:rPr>
          <w:rFonts w:asciiTheme="minorHAnsi" w:hAnsiTheme="minorHAnsi"/>
          <w:sz w:val="22"/>
          <w:szCs w:val="22"/>
        </w:rPr>
        <w:t>El Comité Técnico</w:t>
      </w:r>
      <w:r w:rsidR="003049AF" w:rsidRPr="00EC183E">
        <w:rPr>
          <w:rFonts w:asciiTheme="minorHAnsi" w:hAnsiTheme="minorHAnsi"/>
          <w:sz w:val="22"/>
          <w:szCs w:val="22"/>
        </w:rPr>
        <w:t xml:space="preserve"> de Selección de</w:t>
      </w:r>
      <w:r w:rsidR="00AF2674" w:rsidRPr="00EC183E">
        <w:rPr>
          <w:rFonts w:asciiTheme="minorHAnsi" w:hAnsiTheme="minorHAnsi"/>
          <w:sz w:val="22"/>
          <w:szCs w:val="22"/>
        </w:rPr>
        <w:t xml:space="preserve"> </w:t>
      </w:r>
      <w:r w:rsidR="003049AF" w:rsidRPr="00EC183E">
        <w:rPr>
          <w:rFonts w:asciiTheme="minorHAnsi" w:hAnsiTheme="minorHAnsi"/>
          <w:sz w:val="22"/>
          <w:szCs w:val="22"/>
        </w:rPr>
        <w:t>l</w:t>
      </w:r>
      <w:r w:rsidR="00AF2674" w:rsidRPr="00EC183E">
        <w:rPr>
          <w:rFonts w:asciiTheme="minorHAnsi" w:hAnsiTheme="minorHAnsi"/>
          <w:sz w:val="22"/>
          <w:szCs w:val="22"/>
        </w:rPr>
        <w:t>a</w:t>
      </w:r>
      <w:r w:rsidR="003049AF" w:rsidRPr="00EC183E">
        <w:rPr>
          <w:rFonts w:asciiTheme="minorHAnsi" w:hAnsiTheme="minorHAnsi"/>
          <w:sz w:val="22"/>
          <w:szCs w:val="22"/>
        </w:rPr>
        <w:t xml:space="preserve"> </w:t>
      </w:r>
      <w:r w:rsidR="00AF2674" w:rsidRPr="00EC183E">
        <w:rPr>
          <w:rFonts w:asciiTheme="minorHAnsi" w:hAnsiTheme="minorHAnsi"/>
          <w:sz w:val="22"/>
          <w:szCs w:val="22"/>
        </w:rPr>
        <w:t>Secretaría de Cultura</w:t>
      </w:r>
      <w:r w:rsidR="003049AF" w:rsidRPr="00EC183E">
        <w:rPr>
          <w:rFonts w:asciiTheme="minorHAnsi" w:hAnsiTheme="minorHAnsi"/>
          <w:sz w:val="22"/>
          <w:szCs w:val="22"/>
        </w:rPr>
        <w:t xml:space="preserve"> 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w:t>
      </w:r>
      <w:r w:rsidR="00D25E3D" w:rsidRPr="00EC183E">
        <w:rPr>
          <w:rFonts w:asciiTheme="minorHAnsi" w:hAnsiTheme="minorHAnsi"/>
          <w:sz w:val="22"/>
          <w:szCs w:val="22"/>
        </w:rPr>
        <w:t xml:space="preserve">ión el 6 de septiembre de 2007 y los numerales 195 al 201 del Acuerdo por el que se emiten las Disposiciones en las materias de Recursos Humanos y del Servicio Profesional de Carrera, así como el Manual Administrativo de Aplicación General en materia de Recursos Humanos y Organización y el Manual del Servicio Profesional de Carrera, publicada en el DOF el 12 de julio de 2010, última reforma del 04 de febrero de 2016, </w:t>
      </w:r>
      <w:r w:rsidR="003049AF" w:rsidRPr="00EC183E">
        <w:rPr>
          <w:rFonts w:asciiTheme="minorHAnsi" w:hAnsiTheme="minorHAnsi"/>
          <w:sz w:val="22"/>
          <w:szCs w:val="22"/>
        </w:rPr>
        <w:t>emiten la siguiente:</w:t>
      </w:r>
    </w:p>
    <w:p w:rsidR="00D25E3D" w:rsidRPr="00EC183E" w:rsidRDefault="00D25E3D" w:rsidP="00D25E3D">
      <w:pPr>
        <w:pStyle w:val="Default"/>
        <w:rPr>
          <w:rFonts w:asciiTheme="minorHAnsi" w:hAnsiTheme="minorHAnsi"/>
          <w:sz w:val="22"/>
          <w:szCs w:val="22"/>
        </w:rPr>
      </w:pPr>
    </w:p>
    <w:p w:rsidR="003049AF" w:rsidRPr="00EC183E" w:rsidRDefault="003049AF" w:rsidP="003049AF">
      <w:pPr>
        <w:spacing w:line="240" w:lineRule="auto"/>
        <w:jc w:val="both"/>
        <w:rPr>
          <w:rFonts w:cs="Arial"/>
        </w:rPr>
      </w:pPr>
      <w:r w:rsidRPr="00EC183E">
        <w:rPr>
          <w:rFonts w:cs="Arial"/>
          <w:b/>
        </w:rPr>
        <w:t>CONVOCATORIA PÚBLICA Y ABIERTA</w:t>
      </w:r>
      <w:r w:rsidR="00AF2674" w:rsidRPr="00EC183E">
        <w:rPr>
          <w:rFonts w:cs="Arial"/>
        </w:rPr>
        <w:t xml:space="preserve"> del concurso para ocupar la</w:t>
      </w:r>
      <w:r w:rsidR="00D25E3D" w:rsidRPr="00EC183E">
        <w:rPr>
          <w:rFonts w:cs="Arial"/>
        </w:rPr>
        <w:t>s</w:t>
      </w:r>
      <w:r w:rsidR="00AF2674" w:rsidRPr="00EC183E">
        <w:rPr>
          <w:rFonts w:cs="Arial"/>
        </w:rPr>
        <w:t xml:space="preserve"> siguiente</w:t>
      </w:r>
      <w:r w:rsidR="00D25E3D" w:rsidRPr="00EC183E">
        <w:rPr>
          <w:rFonts w:cs="Arial"/>
        </w:rPr>
        <w:t>s</w:t>
      </w:r>
      <w:r w:rsidRPr="00EC183E">
        <w:rPr>
          <w:rFonts w:cs="Arial"/>
        </w:rPr>
        <w:t xml:space="preserve"> plaza</w:t>
      </w:r>
      <w:r w:rsidR="00D25E3D" w:rsidRPr="00EC183E">
        <w:rPr>
          <w:rFonts w:cs="Arial"/>
        </w:rPr>
        <w:t>s</w:t>
      </w:r>
      <w:r w:rsidRPr="00EC183E">
        <w:rPr>
          <w:rFonts w:cs="Arial"/>
        </w:rPr>
        <w:t xml:space="preserve"> vacante</w:t>
      </w:r>
      <w:r w:rsidR="00D25E3D" w:rsidRPr="00EC183E">
        <w:rPr>
          <w:rFonts w:cs="Arial"/>
        </w:rPr>
        <w:t>s</w:t>
      </w:r>
      <w:r w:rsidRPr="00EC183E">
        <w:rPr>
          <w:rFonts w:cs="Arial"/>
        </w:rPr>
        <w:t xml:space="preserve"> del Sistema del Servicio Profesional de Carrera en la Administración Pública Federal:</w:t>
      </w:r>
    </w:p>
    <w:p w:rsidR="003049AF" w:rsidRPr="00EC183E" w:rsidRDefault="003049AF" w:rsidP="00F80DFA">
      <w:pPr>
        <w:spacing w:after="0" w:line="240" w:lineRule="auto"/>
        <w:jc w:val="center"/>
        <w:rPr>
          <w:rFonts w:cs="Arial"/>
          <w:b/>
        </w:rPr>
      </w:pPr>
    </w:p>
    <w:p w:rsidR="00BF5603" w:rsidRPr="00EC183E" w:rsidRDefault="00BF5603" w:rsidP="000B77B6">
      <w:pPr>
        <w:spacing w:after="0" w:line="240" w:lineRule="auto"/>
        <w:rPr>
          <w:rFonts w:cs="Arial"/>
          <w:b/>
          <w:color w:val="000000"/>
        </w:rPr>
      </w:pPr>
      <w:r w:rsidRPr="00EC183E">
        <w:rPr>
          <w:rFonts w:cs="Arial"/>
          <w:b/>
          <w:color w:val="000000"/>
        </w:rPr>
        <w:t xml:space="preserve">Número de concurso: </w:t>
      </w:r>
      <w:r w:rsidR="003D1A83" w:rsidRPr="00EC183E">
        <w:rPr>
          <w:rFonts w:cs="Arial"/>
          <w:b/>
          <w:color w:val="000000"/>
        </w:rPr>
        <w:t>70530</w:t>
      </w:r>
    </w:p>
    <w:p w:rsidR="00BF5603" w:rsidRPr="00EC183E" w:rsidRDefault="00BF5603" w:rsidP="000B77B6">
      <w:pPr>
        <w:spacing w:after="0" w:line="240" w:lineRule="auto"/>
        <w:rPr>
          <w:rFonts w:cs="Arial"/>
          <w:b/>
        </w:rPr>
      </w:pPr>
      <w:r w:rsidRPr="00EC183E">
        <w:rPr>
          <w:rFonts w:cs="Arial"/>
          <w:b/>
        </w:rPr>
        <w:t xml:space="preserve">Nombre de la Plaza: </w:t>
      </w:r>
      <w:r w:rsidR="003D1A83" w:rsidRPr="00EC183E">
        <w:rPr>
          <w:rFonts w:cs="Arial"/>
          <w:b/>
        </w:rPr>
        <w:t>Subdirector de Convenios y Contratos</w:t>
      </w:r>
    </w:p>
    <w:p w:rsidR="00BF5603" w:rsidRPr="00EC183E" w:rsidRDefault="00BF5603" w:rsidP="000B77B6">
      <w:pPr>
        <w:spacing w:after="0" w:line="240" w:lineRule="auto"/>
        <w:rPr>
          <w:rFonts w:cs="Arial"/>
          <w:b/>
        </w:rPr>
      </w:pPr>
      <w:r w:rsidRPr="00EC183E">
        <w:rPr>
          <w:rFonts w:cs="Arial"/>
          <w:b/>
        </w:rPr>
        <w:t>Número de vacantes: 1</w:t>
      </w:r>
    </w:p>
    <w:p w:rsidR="00BF5603" w:rsidRPr="00EC183E" w:rsidRDefault="00BF5603" w:rsidP="000B77B6">
      <w:pPr>
        <w:spacing w:after="0" w:line="240" w:lineRule="auto"/>
        <w:rPr>
          <w:rFonts w:cs="Arial"/>
          <w:b/>
        </w:rPr>
      </w:pPr>
      <w:r w:rsidRPr="00EC183E">
        <w:rPr>
          <w:rFonts w:cs="Arial"/>
          <w:b/>
        </w:rPr>
        <w:t xml:space="preserve">Nivel Administrativo: </w:t>
      </w:r>
      <w:r w:rsidR="003D1A83" w:rsidRPr="00EC183E">
        <w:rPr>
          <w:rFonts w:cs="Arial"/>
          <w:b/>
        </w:rPr>
        <w:t>NA1</w:t>
      </w:r>
    </w:p>
    <w:p w:rsidR="00BF5603" w:rsidRPr="00EC183E" w:rsidRDefault="00BF5603" w:rsidP="000B77B6">
      <w:pPr>
        <w:spacing w:after="0" w:line="240" w:lineRule="auto"/>
        <w:rPr>
          <w:rFonts w:cs="Arial"/>
          <w:b/>
        </w:rPr>
      </w:pPr>
      <w:r w:rsidRPr="00EC183E">
        <w:rPr>
          <w:rFonts w:cs="Arial"/>
          <w:b/>
        </w:rPr>
        <w:t>Código de la Plaza:</w:t>
      </w:r>
      <w:r w:rsidR="003D1A83" w:rsidRPr="00EC183E">
        <w:rPr>
          <w:rFonts w:cs="Arial"/>
          <w:b/>
        </w:rPr>
        <w:t xml:space="preserve"> </w:t>
      </w:r>
      <w:r w:rsidR="003D1A83" w:rsidRPr="00EC183E">
        <w:rPr>
          <w:b/>
        </w:rPr>
        <w:t>11-H00-1-CFNA001-0001869-E-C-P</w:t>
      </w:r>
    </w:p>
    <w:p w:rsidR="00BF5603" w:rsidRPr="00EC183E" w:rsidRDefault="00BF5603" w:rsidP="000B77B6">
      <w:pPr>
        <w:spacing w:after="0" w:line="240" w:lineRule="auto"/>
        <w:rPr>
          <w:rFonts w:cs="Arial"/>
          <w:b/>
        </w:rPr>
      </w:pPr>
      <w:r w:rsidRPr="00EC183E">
        <w:rPr>
          <w:rFonts w:cs="Arial"/>
          <w:b/>
        </w:rPr>
        <w:t xml:space="preserve">Percepción ordinaria: </w:t>
      </w:r>
      <w:r w:rsidR="003D1A83" w:rsidRPr="00EC183E">
        <w:rPr>
          <w:rFonts w:cs="Arial"/>
          <w:b/>
        </w:rPr>
        <w:t>$25,254.76 M.N.</w:t>
      </w:r>
    </w:p>
    <w:p w:rsidR="00BF5603" w:rsidRPr="00EC183E" w:rsidRDefault="00BF5603" w:rsidP="000B77B6">
      <w:pPr>
        <w:spacing w:after="0" w:line="240" w:lineRule="auto"/>
        <w:rPr>
          <w:rFonts w:cs="Arial"/>
          <w:b/>
        </w:rPr>
      </w:pPr>
      <w:r w:rsidRPr="00EC183E">
        <w:rPr>
          <w:rFonts w:cs="Arial"/>
          <w:b/>
        </w:rPr>
        <w:t xml:space="preserve">Adscripción: </w:t>
      </w:r>
      <w:r w:rsidR="003D1A83" w:rsidRPr="00EC183E">
        <w:rPr>
          <w:rFonts w:cs="Arial"/>
          <w:b/>
        </w:rPr>
        <w:t xml:space="preserve">Dirección General Jurídica </w:t>
      </w:r>
    </w:p>
    <w:p w:rsidR="00BF5603" w:rsidRPr="00EC183E" w:rsidRDefault="00BF5603" w:rsidP="000B77B6">
      <w:pPr>
        <w:spacing w:after="0" w:line="240" w:lineRule="auto"/>
        <w:rPr>
          <w:rFonts w:cs="Arial"/>
          <w:b/>
        </w:rPr>
      </w:pPr>
      <w:r w:rsidRPr="00EC183E">
        <w:rPr>
          <w:rFonts w:cs="Arial"/>
          <w:b/>
        </w:rPr>
        <w:t>Sede: D.F., México</w:t>
      </w:r>
    </w:p>
    <w:p w:rsidR="00BF5603" w:rsidRPr="00EC183E" w:rsidRDefault="00BF5603" w:rsidP="00BF5603">
      <w:pPr>
        <w:spacing w:after="0"/>
        <w:rPr>
          <w:rFonts w:cs="Arial"/>
        </w:rPr>
      </w:pPr>
    </w:p>
    <w:tbl>
      <w:tblPr>
        <w:tblW w:w="5000" w:type="pct"/>
        <w:tblCellMar>
          <w:left w:w="70" w:type="dxa"/>
          <w:right w:w="70" w:type="dxa"/>
        </w:tblCellMar>
        <w:tblLook w:val="04A0"/>
      </w:tblPr>
      <w:tblGrid>
        <w:gridCol w:w="4489"/>
        <w:gridCol w:w="4489"/>
      </w:tblGrid>
      <w:tr w:rsidR="00BF5603" w:rsidRPr="00EC183E">
        <w:trPr>
          <w:trHeight w:val="300"/>
        </w:trPr>
        <w:tc>
          <w:tcPr>
            <w:tcW w:w="5000" w:type="pct"/>
            <w:gridSpan w:val="2"/>
            <w:tcBorders>
              <w:top w:val="nil"/>
              <w:left w:val="nil"/>
              <w:bottom w:val="nil"/>
              <w:right w:val="nil"/>
            </w:tcBorders>
            <w:shd w:val="clear" w:color="auto" w:fill="auto"/>
            <w:noWrap/>
            <w:vAlign w:val="center"/>
          </w:tcPr>
          <w:p w:rsidR="00BF5603" w:rsidRPr="00EC183E" w:rsidRDefault="00BF5603" w:rsidP="003D1A83">
            <w:pPr>
              <w:rPr>
                <w:rFonts w:cs="Arial"/>
                <w:b/>
                <w:bCs/>
              </w:rPr>
            </w:pPr>
            <w:r w:rsidRPr="00EC183E">
              <w:rPr>
                <w:rFonts w:cs="Arial"/>
                <w:b/>
                <w:bCs/>
              </w:rPr>
              <w:t>Perfil y Requisitos:</w:t>
            </w:r>
          </w:p>
        </w:tc>
      </w:tr>
      <w:tr w:rsidR="00BF5603" w:rsidRPr="00EC183E">
        <w:trPr>
          <w:trHeight w:val="300"/>
        </w:trPr>
        <w:tc>
          <w:tcPr>
            <w:tcW w:w="5000" w:type="pct"/>
            <w:gridSpan w:val="2"/>
            <w:tcBorders>
              <w:top w:val="nil"/>
              <w:left w:val="nil"/>
              <w:bottom w:val="nil"/>
              <w:right w:val="nil"/>
            </w:tcBorders>
            <w:shd w:val="clear" w:color="auto" w:fill="auto"/>
            <w:noWrap/>
            <w:vAlign w:val="center"/>
          </w:tcPr>
          <w:p w:rsidR="00BF5603" w:rsidRPr="00EC183E" w:rsidRDefault="00BF5603" w:rsidP="003D1A83">
            <w:pPr>
              <w:rPr>
                <w:rFonts w:cs="Arial"/>
                <w:b/>
                <w:bCs/>
              </w:rPr>
            </w:pPr>
            <w:r w:rsidRPr="00EC183E">
              <w:rPr>
                <w:rFonts w:cs="Arial"/>
                <w:b/>
                <w:bCs/>
              </w:rPr>
              <w:t xml:space="preserve">Escolaridad: </w:t>
            </w:r>
            <w:r w:rsidR="003D1A83" w:rsidRPr="00EC183E">
              <w:rPr>
                <w:rFonts w:cs="Arial"/>
                <w:b/>
              </w:rPr>
              <w:t>Licenciatura o Profesional, Terminado o Pasante.</w:t>
            </w:r>
          </w:p>
        </w:tc>
      </w:tr>
      <w:tr w:rsidR="00BF5603" w:rsidRPr="00EC183E">
        <w:trPr>
          <w:trHeight w:val="300"/>
        </w:trPr>
        <w:tc>
          <w:tcPr>
            <w:tcW w:w="2500" w:type="pct"/>
            <w:tcBorders>
              <w:top w:val="nil"/>
              <w:left w:val="nil"/>
              <w:bottom w:val="nil"/>
              <w:right w:val="nil"/>
            </w:tcBorders>
            <w:shd w:val="clear" w:color="auto" w:fill="auto"/>
            <w:noWrap/>
            <w:vAlign w:val="bottom"/>
          </w:tcPr>
          <w:p w:rsidR="00BF5603" w:rsidRPr="00EC183E" w:rsidRDefault="00BF5603" w:rsidP="003D1A83">
            <w:pPr>
              <w:rPr>
                <w:rFonts w:cs="Arial"/>
                <w:b/>
                <w:bCs/>
              </w:rPr>
            </w:pPr>
          </w:p>
        </w:tc>
        <w:tc>
          <w:tcPr>
            <w:tcW w:w="2500" w:type="pct"/>
            <w:tcBorders>
              <w:top w:val="nil"/>
              <w:left w:val="nil"/>
              <w:bottom w:val="nil"/>
              <w:right w:val="nil"/>
            </w:tcBorders>
            <w:shd w:val="clear" w:color="auto" w:fill="auto"/>
            <w:noWrap/>
            <w:vAlign w:val="bottom"/>
          </w:tcPr>
          <w:p w:rsidR="00BF5603" w:rsidRPr="00EC183E" w:rsidRDefault="00BF5603" w:rsidP="003D1A83">
            <w:pPr>
              <w:rPr>
                <w:rFonts w:cs="Arial"/>
              </w:rPr>
            </w:pPr>
          </w:p>
        </w:tc>
      </w:tr>
      <w:tr w:rsidR="00BF5603" w:rsidRPr="00EC183E">
        <w:trPr>
          <w:trHeight w:val="176"/>
        </w:trPr>
        <w:tc>
          <w:tcPr>
            <w:tcW w:w="2500" w:type="pct"/>
            <w:tcBorders>
              <w:top w:val="nil"/>
              <w:left w:val="nil"/>
              <w:bottom w:val="single" w:sz="4" w:space="0" w:color="auto"/>
              <w:right w:val="nil"/>
            </w:tcBorders>
            <w:shd w:val="clear" w:color="auto" w:fill="auto"/>
            <w:vAlign w:val="bottom"/>
          </w:tcPr>
          <w:p w:rsidR="00BF5603" w:rsidRPr="00EC183E" w:rsidRDefault="00BF5603" w:rsidP="003D1A83">
            <w:pPr>
              <w:jc w:val="center"/>
              <w:rPr>
                <w:rFonts w:cs="Arial"/>
                <w:b/>
                <w:bCs/>
              </w:rPr>
            </w:pPr>
            <w:r w:rsidRPr="00EC183E">
              <w:rPr>
                <w:rFonts w:cs="Arial"/>
                <w:b/>
                <w:bCs/>
              </w:rPr>
              <w:t>ÁREA DE ESTUDIO</w:t>
            </w:r>
          </w:p>
        </w:tc>
        <w:tc>
          <w:tcPr>
            <w:tcW w:w="2500" w:type="pct"/>
            <w:tcBorders>
              <w:top w:val="nil"/>
              <w:left w:val="nil"/>
              <w:bottom w:val="single" w:sz="4" w:space="0" w:color="auto"/>
              <w:right w:val="nil"/>
            </w:tcBorders>
            <w:shd w:val="clear" w:color="auto" w:fill="auto"/>
            <w:vAlign w:val="bottom"/>
          </w:tcPr>
          <w:p w:rsidR="00BF5603" w:rsidRPr="00EC183E" w:rsidRDefault="00BF5603" w:rsidP="003D1A83">
            <w:pPr>
              <w:jc w:val="center"/>
              <w:rPr>
                <w:rFonts w:cs="Arial"/>
                <w:b/>
                <w:bCs/>
              </w:rPr>
            </w:pPr>
            <w:r w:rsidRPr="00EC183E">
              <w:rPr>
                <w:rFonts w:cs="Arial"/>
                <w:b/>
                <w:bCs/>
              </w:rPr>
              <w:t xml:space="preserve">CARRERA </w:t>
            </w:r>
            <w:r w:rsidR="003079D6" w:rsidRPr="00EC183E">
              <w:rPr>
                <w:rFonts w:cs="Arial"/>
                <w:b/>
                <w:bCs/>
              </w:rPr>
              <w:t>GENÉRICA</w:t>
            </w:r>
          </w:p>
        </w:tc>
      </w:tr>
      <w:tr w:rsidR="00BF5603" w:rsidRPr="00EC183E">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EC183E" w:rsidRDefault="003D1A83" w:rsidP="003D1A83">
            <w:pPr>
              <w:jc w:val="center"/>
              <w:rPr>
                <w:rFonts w:cs="Arial"/>
              </w:rPr>
            </w:pPr>
            <w:r w:rsidRPr="00EC183E">
              <w:rPr>
                <w:rFonts w:cs="Arial"/>
              </w:rPr>
              <w:t>Ciencias Sociales y Administrativas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EC183E" w:rsidRDefault="003D1A83" w:rsidP="003D1A83">
            <w:pPr>
              <w:jc w:val="center"/>
              <w:rPr>
                <w:rFonts w:cs="Arial"/>
              </w:rPr>
            </w:pPr>
            <w:r w:rsidRPr="00EC183E">
              <w:rPr>
                <w:rFonts w:cs="Arial"/>
              </w:rPr>
              <w:t>Derecho</w:t>
            </w:r>
          </w:p>
        </w:tc>
      </w:tr>
      <w:tr w:rsidR="00BF5603" w:rsidRPr="00EC183E">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EC183E" w:rsidRDefault="003D1A83" w:rsidP="003D1A83">
            <w:pPr>
              <w:jc w:val="center"/>
              <w:rPr>
                <w:rFonts w:cs="Arial"/>
              </w:rPr>
            </w:pPr>
            <w:r w:rsidRPr="00EC183E">
              <w:rPr>
                <w:rFonts w:cs="Arial"/>
              </w:rPr>
              <w:t>Ciencias Sociales y Administrativas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EC183E" w:rsidRDefault="003D1A83" w:rsidP="003D1A83">
            <w:pPr>
              <w:jc w:val="center"/>
              <w:rPr>
                <w:rFonts w:cs="Arial"/>
              </w:rPr>
            </w:pPr>
            <w:r w:rsidRPr="00EC183E">
              <w:rPr>
                <w:rFonts w:cs="Arial"/>
              </w:rPr>
              <w:t>Ciencias Sociales</w:t>
            </w:r>
          </w:p>
        </w:tc>
      </w:tr>
      <w:tr w:rsidR="00BF5603" w:rsidRPr="00EC183E">
        <w:trPr>
          <w:trHeight w:val="300"/>
        </w:trPr>
        <w:tc>
          <w:tcPr>
            <w:tcW w:w="2500" w:type="pct"/>
            <w:tcBorders>
              <w:top w:val="single" w:sz="4" w:space="0" w:color="auto"/>
              <w:left w:val="nil"/>
              <w:bottom w:val="nil"/>
              <w:right w:val="nil"/>
            </w:tcBorders>
            <w:shd w:val="clear" w:color="auto" w:fill="auto"/>
            <w:noWrap/>
            <w:vAlign w:val="bottom"/>
          </w:tcPr>
          <w:p w:rsidR="00BF5603" w:rsidRPr="00EC183E" w:rsidRDefault="00BF5603" w:rsidP="003D1A83">
            <w:pPr>
              <w:jc w:val="center"/>
              <w:rPr>
                <w:rFonts w:cs="Arial"/>
              </w:rPr>
            </w:pPr>
          </w:p>
        </w:tc>
        <w:tc>
          <w:tcPr>
            <w:tcW w:w="2500" w:type="pct"/>
            <w:tcBorders>
              <w:top w:val="single" w:sz="4" w:space="0" w:color="auto"/>
              <w:left w:val="nil"/>
              <w:bottom w:val="nil"/>
              <w:right w:val="nil"/>
            </w:tcBorders>
            <w:shd w:val="clear" w:color="auto" w:fill="auto"/>
            <w:noWrap/>
            <w:vAlign w:val="bottom"/>
          </w:tcPr>
          <w:p w:rsidR="00BF5603" w:rsidRPr="00EC183E" w:rsidRDefault="00BF5603" w:rsidP="003D1A83">
            <w:pPr>
              <w:jc w:val="center"/>
              <w:rPr>
                <w:rFonts w:cs="Arial"/>
              </w:rPr>
            </w:pPr>
          </w:p>
        </w:tc>
      </w:tr>
      <w:tr w:rsidR="00BF5603" w:rsidRPr="00EC183E">
        <w:trPr>
          <w:trHeight w:val="300"/>
        </w:trPr>
        <w:tc>
          <w:tcPr>
            <w:tcW w:w="5000" w:type="pct"/>
            <w:gridSpan w:val="2"/>
            <w:tcBorders>
              <w:top w:val="nil"/>
              <w:left w:val="nil"/>
              <w:bottom w:val="nil"/>
              <w:right w:val="nil"/>
            </w:tcBorders>
            <w:shd w:val="clear" w:color="auto" w:fill="auto"/>
            <w:noWrap/>
            <w:vAlign w:val="center"/>
          </w:tcPr>
          <w:p w:rsidR="00BF5603" w:rsidRPr="00EC183E" w:rsidRDefault="00BF5603" w:rsidP="003D1A83">
            <w:pPr>
              <w:rPr>
                <w:rFonts w:cs="Arial"/>
                <w:b/>
                <w:bCs/>
              </w:rPr>
            </w:pPr>
            <w:r w:rsidRPr="00EC183E">
              <w:rPr>
                <w:rFonts w:cs="Arial"/>
                <w:b/>
                <w:bCs/>
              </w:rPr>
              <w:t>Experiencia Laboral:</w:t>
            </w:r>
            <w:r w:rsidRPr="00EC183E">
              <w:rPr>
                <w:rFonts w:cs="Arial"/>
              </w:rPr>
              <w:t xml:space="preserve"> Experiencia mínima de</w:t>
            </w:r>
            <w:r w:rsidRPr="00EC183E">
              <w:rPr>
                <w:rFonts w:cs="Arial"/>
                <w:b/>
                <w:bCs/>
              </w:rPr>
              <w:t xml:space="preserve"> </w:t>
            </w:r>
            <w:r w:rsidR="003D1A83" w:rsidRPr="00EC183E">
              <w:rPr>
                <w:rFonts w:cs="Arial"/>
                <w:b/>
                <w:bCs/>
              </w:rPr>
              <w:t>4 años</w:t>
            </w:r>
            <w:r w:rsidRPr="00EC183E">
              <w:rPr>
                <w:rFonts w:cs="Arial"/>
              </w:rPr>
              <w:t>.</w:t>
            </w:r>
          </w:p>
        </w:tc>
      </w:tr>
      <w:tr w:rsidR="00BF5603" w:rsidRPr="00EC183E">
        <w:trPr>
          <w:trHeight w:val="300"/>
        </w:trPr>
        <w:tc>
          <w:tcPr>
            <w:tcW w:w="2500" w:type="pct"/>
            <w:tcBorders>
              <w:top w:val="nil"/>
              <w:left w:val="nil"/>
              <w:bottom w:val="nil"/>
              <w:right w:val="nil"/>
            </w:tcBorders>
            <w:shd w:val="clear" w:color="auto" w:fill="auto"/>
            <w:noWrap/>
            <w:vAlign w:val="bottom"/>
          </w:tcPr>
          <w:p w:rsidR="00BF5603" w:rsidRPr="00EC183E" w:rsidRDefault="00BF5603" w:rsidP="003D1A83">
            <w:pPr>
              <w:rPr>
                <w:rFonts w:cs="Arial"/>
                <w:b/>
                <w:bCs/>
              </w:rPr>
            </w:pPr>
          </w:p>
        </w:tc>
        <w:tc>
          <w:tcPr>
            <w:tcW w:w="2500" w:type="pct"/>
            <w:tcBorders>
              <w:top w:val="nil"/>
              <w:left w:val="nil"/>
              <w:bottom w:val="nil"/>
              <w:right w:val="nil"/>
            </w:tcBorders>
            <w:shd w:val="clear" w:color="auto" w:fill="auto"/>
            <w:noWrap/>
            <w:vAlign w:val="bottom"/>
          </w:tcPr>
          <w:p w:rsidR="00BF5603" w:rsidRPr="00EC183E" w:rsidRDefault="00BF5603" w:rsidP="003D1A83">
            <w:pPr>
              <w:rPr>
                <w:rFonts w:cs="Arial"/>
              </w:rPr>
            </w:pPr>
          </w:p>
        </w:tc>
      </w:tr>
      <w:tr w:rsidR="00BF5603" w:rsidRPr="00EC183E">
        <w:trPr>
          <w:trHeight w:val="315"/>
        </w:trPr>
        <w:tc>
          <w:tcPr>
            <w:tcW w:w="2500" w:type="pct"/>
            <w:tcBorders>
              <w:top w:val="nil"/>
              <w:left w:val="nil"/>
              <w:bottom w:val="single" w:sz="4" w:space="0" w:color="auto"/>
              <w:right w:val="nil"/>
            </w:tcBorders>
            <w:shd w:val="clear" w:color="auto" w:fill="auto"/>
            <w:vAlign w:val="center"/>
          </w:tcPr>
          <w:p w:rsidR="00BF5603" w:rsidRPr="00EC183E" w:rsidRDefault="00BF5603" w:rsidP="003D1A83">
            <w:pPr>
              <w:jc w:val="center"/>
              <w:rPr>
                <w:rFonts w:cs="Arial"/>
                <w:b/>
                <w:bCs/>
              </w:rPr>
            </w:pPr>
            <w:r w:rsidRPr="00EC183E">
              <w:rPr>
                <w:rFonts w:cs="Arial"/>
                <w:b/>
                <w:bCs/>
              </w:rPr>
              <w:t>CAMPO DE EXPERIENCIA</w:t>
            </w:r>
            <w:r w:rsidRPr="00EC183E">
              <w:rPr>
                <w:rFonts w:cs="Arial"/>
              </w:rPr>
              <w:t xml:space="preserve"> </w:t>
            </w:r>
          </w:p>
        </w:tc>
        <w:tc>
          <w:tcPr>
            <w:tcW w:w="2500" w:type="pct"/>
            <w:tcBorders>
              <w:top w:val="nil"/>
              <w:left w:val="nil"/>
              <w:bottom w:val="single" w:sz="4" w:space="0" w:color="auto"/>
              <w:right w:val="nil"/>
            </w:tcBorders>
            <w:shd w:val="clear" w:color="auto" w:fill="auto"/>
            <w:vAlign w:val="center"/>
          </w:tcPr>
          <w:p w:rsidR="00BF5603" w:rsidRPr="00EC183E" w:rsidRDefault="00BF5603" w:rsidP="003D1A83">
            <w:pPr>
              <w:jc w:val="center"/>
              <w:rPr>
                <w:rFonts w:cs="Arial"/>
                <w:b/>
                <w:bCs/>
              </w:rPr>
            </w:pPr>
            <w:r w:rsidRPr="00EC183E">
              <w:rPr>
                <w:rFonts w:cs="Arial"/>
                <w:b/>
                <w:bCs/>
              </w:rPr>
              <w:t>ÁREA DE EXPERIENCIA</w:t>
            </w:r>
          </w:p>
        </w:tc>
      </w:tr>
      <w:tr w:rsidR="00BF5603" w:rsidRPr="00EC183E">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5603" w:rsidRPr="00EC183E" w:rsidRDefault="003D1A83" w:rsidP="003D1A83">
            <w:pPr>
              <w:jc w:val="center"/>
              <w:rPr>
                <w:rFonts w:cs="Arial"/>
              </w:rPr>
            </w:pPr>
            <w:r w:rsidRPr="00EC183E">
              <w:rPr>
                <w:rFonts w:cs="Arial"/>
              </w:rPr>
              <w:t>Ciencias Jurídicas y Derecho</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5603" w:rsidRPr="00EC183E" w:rsidRDefault="003D1A83" w:rsidP="003D1A83">
            <w:pPr>
              <w:jc w:val="center"/>
              <w:rPr>
                <w:rFonts w:cs="Arial"/>
              </w:rPr>
            </w:pPr>
            <w:r w:rsidRPr="00EC183E">
              <w:rPr>
                <w:rFonts w:cs="Arial"/>
              </w:rPr>
              <w:t>Derecho y Legislación Nacionales</w:t>
            </w:r>
          </w:p>
        </w:tc>
      </w:tr>
    </w:tbl>
    <w:p w:rsidR="00BF5603" w:rsidRPr="00EC183E" w:rsidRDefault="00BF5603" w:rsidP="00BF5603">
      <w:pPr>
        <w:rPr>
          <w:rFonts w:cs="Arial"/>
        </w:rPr>
      </w:pPr>
    </w:p>
    <w:p w:rsidR="00BF5603" w:rsidRPr="00EC183E" w:rsidRDefault="00BF5603" w:rsidP="00BF5603">
      <w:pPr>
        <w:autoSpaceDE w:val="0"/>
        <w:autoSpaceDN w:val="0"/>
        <w:adjustRightInd w:val="0"/>
        <w:jc w:val="both"/>
        <w:rPr>
          <w:rFonts w:cs="Arial"/>
          <w:b/>
          <w:lang w:val="es-ES"/>
        </w:rPr>
      </w:pPr>
      <w:r w:rsidRPr="00EC183E">
        <w:rPr>
          <w:rFonts w:cs="Arial"/>
          <w:b/>
          <w:lang w:val="es-ES"/>
        </w:rPr>
        <w:t>Capacidades Gerenciales:</w:t>
      </w:r>
    </w:p>
    <w:p w:rsidR="00BF5603" w:rsidRPr="00EC183E" w:rsidRDefault="003079D6" w:rsidP="00BF5603">
      <w:pPr>
        <w:numPr>
          <w:ilvl w:val="0"/>
          <w:numId w:val="21"/>
        </w:numPr>
        <w:snapToGrid w:val="0"/>
        <w:spacing w:after="0" w:line="276" w:lineRule="auto"/>
        <w:jc w:val="both"/>
        <w:rPr>
          <w:rFonts w:eastAsia="Arial" w:cs="Arial"/>
          <w:b/>
          <w:lang w:val="es-ES_tradnl" w:eastAsia="es-ES"/>
        </w:rPr>
      </w:pPr>
      <w:r w:rsidRPr="00EC183E">
        <w:rPr>
          <w:rFonts w:cs="Arial"/>
          <w:b/>
          <w:lang w:val="es-ES_tradnl" w:eastAsia="es-ES"/>
        </w:rPr>
        <w:t>Trabajo en equipo</w:t>
      </w:r>
    </w:p>
    <w:p w:rsidR="00BF5603" w:rsidRPr="00EC183E" w:rsidRDefault="003079D6" w:rsidP="00BF5603">
      <w:pPr>
        <w:numPr>
          <w:ilvl w:val="0"/>
          <w:numId w:val="21"/>
        </w:numPr>
        <w:snapToGrid w:val="0"/>
        <w:spacing w:after="0" w:line="276" w:lineRule="auto"/>
        <w:jc w:val="both"/>
        <w:rPr>
          <w:rFonts w:eastAsia="Arial" w:cs="Arial"/>
          <w:b/>
          <w:lang w:val="es-ES_tradnl" w:eastAsia="es-ES"/>
        </w:rPr>
      </w:pPr>
      <w:r w:rsidRPr="00EC183E">
        <w:rPr>
          <w:rFonts w:cs="Arial"/>
          <w:b/>
          <w:lang w:val="es-ES_tradnl" w:eastAsia="es-ES"/>
        </w:rPr>
        <w:t>Orientación a resultados</w:t>
      </w:r>
    </w:p>
    <w:p w:rsidR="00BF5603" w:rsidRPr="00EC183E" w:rsidRDefault="00BF5603" w:rsidP="00BF5603">
      <w:pPr>
        <w:snapToGrid w:val="0"/>
        <w:jc w:val="both"/>
        <w:rPr>
          <w:rFonts w:eastAsia="Arial" w:cs="Arial"/>
          <w:b/>
          <w:highlight w:val="yellow"/>
          <w:lang w:val="es-ES_tradnl" w:eastAsia="es-ES"/>
        </w:rPr>
      </w:pPr>
    </w:p>
    <w:p w:rsidR="00BF5603" w:rsidRPr="00EC183E" w:rsidRDefault="00BF5603" w:rsidP="00BF5603">
      <w:pPr>
        <w:snapToGrid w:val="0"/>
        <w:jc w:val="both"/>
        <w:rPr>
          <w:rFonts w:eastAsia="Arial" w:cs="Arial"/>
          <w:b/>
          <w:lang w:val="es-ES_tradnl" w:eastAsia="es-ES"/>
        </w:rPr>
      </w:pPr>
      <w:r w:rsidRPr="00EC183E">
        <w:rPr>
          <w:rFonts w:eastAsia="Arial" w:cs="Arial"/>
          <w:b/>
          <w:lang w:val="es-ES_tradnl" w:eastAsia="es-ES"/>
        </w:rPr>
        <w:t>Reglas de Valoración:</w:t>
      </w:r>
    </w:p>
    <w:tbl>
      <w:tblPr>
        <w:tblW w:w="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3"/>
        <w:gridCol w:w="1615"/>
      </w:tblGrid>
      <w:tr w:rsidR="00BF5603" w:rsidRPr="00EC183E">
        <w:trPr>
          <w:trHeight w:val="340"/>
          <w:jc w:val="center"/>
        </w:trPr>
        <w:tc>
          <w:tcPr>
            <w:tcW w:w="3063" w:type="dxa"/>
            <w:tcBorders>
              <w:top w:val="nil"/>
              <w:left w:val="nil"/>
              <w:bottom w:val="single" w:sz="4" w:space="0" w:color="auto"/>
              <w:right w:val="nil"/>
            </w:tcBorders>
            <w:shd w:val="clear" w:color="auto" w:fill="auto"/>
            <w:vAlign w:val="center"/>
          </w:tcPr>
          <w:p w:rsidR="00BF5603" w:rsidRPr="00EC183E" w:rsidRDefault="00BF5603" w:rsidP="003D1A83">
            <w:pPr>
              <w:spacing w:after="0" w:line="240" w:lineRule="auto"/>
              <w:jc w:val="center"/>
              <w:rPr>
                <w:rFonts w:eastAsia="Arial" w:cs="Arial"/>
                <w:b/>
                <w:lang w:eastAsia="es-ES"/>
              </w:rPr>
            </w:pPr>
            <w:r w:rsidRPr="00EC183E">
              <w:rPr>
                <w:rFonts w:eastAsia="Arial" w:cs="Arial"/>
                <w:b/>
                <w:lang w:eastAsia="es-ES"/>
              </w:rPr>
              <w:t>ETAPA</w:t>
            </w:r>
          </w:p>
        </w:tc>
        <w:tc>
          <w:tcPr>
            <w:tcW w:w="1615" w:type="dxa"/>
            <w:tcBorders>
              <w:top w:val="nil"/>
              <w:left w:val="nil"/>
              <w:bottom w:val="single" w:sz="4" w:space="0" w:color="auto"/>
              <w:right w:val="nil"/>
            </w:tcBorders>
            <w:shd w:val="clear" w:color="auto" w:fill="auto"/>
            <w:vAlign w:val="center"/>
          </w:tcPr>
          <w:p w:rsidR="00BF5603" w:rsidRPr="00EC183E" w:rsidRDefault="00BF5603" w:rsidP="003D1A83">
            <w:pPr>
              <w:spacing w:after="0" w:line="240" w:lineRule="auto"/>
              <w:jc w:val="center"/>
              <w:rPr>
                <w:rFonts w:eastAsia="Arial" w:cs="Arial"/>
                <w:b/>
                <w:lang w:eastAsia="es-ES"/>
              </w:rPr>
            </w:pPr>
            <w:r w:rsidRPr="00EC183E">
              <w:rPr>
                <w:rFonts w:eastAsia="Arial" w:cs="Arial"/>
                <w:b/>
                <w:lang w:eastAsia="es-ES"/>
              </w:rPr>
              <w:t>PONDERACIÓN</w:t>
            </w:r>
          </w:p>
        </w:tc>
      </w:tr>
      <w:tr w:rsidR="00BF5603" w:rsidRPr="00EC183E">
        <w:trPr>
          <w:trHeight w:val="340"/>
          <w:jc w:val="center"/>
        </w:trPr>
        <w:tc>
          <w:tcPr>
            <w:tcW w:w="3063" w:type="dxa"/>
            <w:tcBorders>
              <w:top w:val="single" w:sz="4" w:space="0" w:color="auto"/>
            </w:tcBorders>
            <w:shd w:val="clear" w:color="auto" w:fill="auto"/>
            <w:vAlign w:val="center"/>
          </w:tcPr>
          <w:p w:rsidR="00BF5603" w:rsidRPr="00EC183E" w:rsidRDefault="00BF5603" w:rsidP="003D1A83">
            <w:pPr>
              <w:spacing w:after="0" w:line="240" w:lineRule="auto"/>
              <w:jc w:val="center"/>
              <w:rPr>
                <w:rFonts w:eastAsia="Arial" w:cs="Arial"/>
                <w:lang w:eastAsia="es-ES"/>
              </w:rPr>
            </w:pPr>
            <w:r w:rsidRPr="00EC183E">
              <w:rPr>
                <w:rFonts w:eastAsia="Arial" w:cs="Arial"/>
                <w:lang w:val="es-ES" w:eastAsia="es-ES"/>
              </w:rPr>
              <w:t>Exámenes de Conocimientos</w:t>
            </w:r>
          </w:p>
        </w:tc>
        <w:tc>
          <w:tcPr>
            <w:tcW w:w="1615" w:type="dxa"/>
            <w:tcBorders>
              <w:top w:val="single" w:sz="4" w:space="0" w:color="auto"/>
            </w:tcBorders>
            <w:shd w:val="clear" w:color="auto" w:fill="auto"/>
            <w:vAlign w:val="center"/>
          </w:tcPr>
          <w:p w:rsidR="00BF5603" w:rsidRPr="00EC183E" w:rsidRDefault="003079D6" w:rsidP="003D1A83">
            <w:pPr>
              <w:spacing w:after="0" w:line="240" w:lineRule="auto"/>
              <w:jc w:val="center"/>
              <w:rPr>
                <w:rFonts w:eastAsia="Arial" w:cs="Arial"/>
                <w:b/>
                <w:lang w:eastAsia="es-ES"/>
              </w:rPr>
            </w:pPr>
            <w:r w:rsidRPr="00EC183E">
              <w:rPr>
                <w:rFonts w:eastAsia="Arial" w:cs="Arial"/>
                <w:b/>
                <w:lang w:eastAsia="es-ES"/>
              </w:rPr>
              <w:t>30 puntos</w:t>
            </w:r>
          </w:p>
        </w:tc>
      </w:tr>
      <w:tr w:rsidR="00BF5603" w:rsidRPr="00EC183E">
        <w:trPr>
          <w:trHeight w:val="340"/>
          <w:jc w:val="center"/>
        </w:trPr>
        <w:tc>
          <w:tcPr>
            <w:tcW w:w="3063" w:type="dxa"/>
            <w:shd w:val="clear" w:color="auto" w:fill="auto"/>
            <w:vAlign w:val="center"/>
          </w:tcPr>
          <w:p w:rsidR="00BF5603" w:rsidRPr="00EC183E" w:rsidRDefault="00BF5603" w:rsidP="003D1A83">
            <w:pPr>
              <w:spacing w:after="0" w:line="240" w:lineRule="auto"/>
              <w:jc w:val="center"/>
              <w:rPr>
                <w:rFonts w:eastAsia="Arial" w:cs="Arial"/>
                <w:lang w:eastAsia="es-ES"/>
              </w:rPr>
            </w:pPr>
            <w:r w:rsidRPr="00EC183E">
              <w:rPr>
                <w:rFonts w:eastAsia="Arial" w:cs="Arial"/>
                <w:lang w:val="es-ES" w:eastAsia="es-ES"/>
              </w:rPr>
              <w:t>Evaluación de Habilidades</w:t>
            </w:r>
          </w:p>
        </w:tc>
        <w:tc>
          <w:tcPr>
            <w:tcW w:w="1615" w:type="dxa"/>
            <w:shd w:val="clear" w:color="auto" w:fill="auto"/>
            <w:vAlign w:val="center"/>
          </w:tcPr>
          <w:p w:rsidR="00BF5603" w:rsidRPr="00EC183E" w:rsidRDefault="003079D6" w:rsidP="003D1A83">
            <w:pPr>
              <w:spacing w:after="0" w:line="240" w:lineRule="auto"/>
              <w:jc w:val="center"/>
              <w:rPr>
                <w:rFonts w:eastAsia="Arial" w:cs="Arial"/>
                <w:b/>
                <w:lang w:eastAsia="es-ES"/>
              </w:rPr>
            </w:pPr>
            <w:r w:rsidRPr="00EC183E">
              <w:rPr>
                <w:rFonts w:eastAsia="Arial" w:cs="Arial"/>
                <w:b/>
                <w:lang w:eastAsia="es-ES"/>
              </w:rPr>
              <w:t>15 puntos</w:t>
            </w:r>
          </w:p>
        </w:tc>
      </w:tr>
      <w:tr w:rsidR="00BF5603" w:rsidRPr="00EC183E">
        <w:trPr>
          <w:trHeight w:val="340"/>
          <w:jc w:val="center"/>
        </w:trPr>
        <w:tc>
          <w:tcPr>
            <w:tcW w:w="3063" w:type="dxa"/>
            <w:shd w:val="clear" w:color="auto" w:fill="auto"/>
            <w:vAlign w:val="center"/>
          </w:tcPr>
          <w:p w:rsidR="00BF5603" w:rsidRPr="00EC183E" w:rsidRDefault="00BF5603" w:rsidP="003D1A83">
            <w:pPr>
              <w:spacing w:after="0" w:line="240" w:lineRule="auto"/>
              <w:jc w:val="center"/>
              <w:rPr>
                <w:rFonts w:eastAsia="Arial" w:cs="Arial"/>
                <w:lang w:eastAsia="es-ES"/>
              </w:rPr>
            </w:pPr>
            <w:r w:rsidRPr="00EC183E">
              <w:rPr>
                <w:rFonts w:eastAsia="Arial" w:cs="Arial"/>
                <w:lang w:eastAsia="es-ES"/>
              </w:rPr>
              <w:t>Evaluación de la Experiencia</w:t>
            </w:r>
          </w:p>
        </w:tc>
        <w:tc>
          <w:tcPr>
            <w:tcW w:w="1615" w:type="dxa"/>
            <w:shd w:val="clear" w:color="auto" w:fill="auto"/>
            <w:vAlign w:val="center"/>
          </w:tcPr>
          <w:p w:rsidR="00BF5603" w:rsidRPr="00EC183E" w:rsidRDefault="003079D6" w:rsidP="003D1A83">
            <w:pPr>
              <w:spacing w:after="0" w:line="240" w:lineRule="auto"/>
              <w:jc w:val="center"/>
              <w:rPr>
                <w:rFonts w:eastAsia="Arial" w:cs="Arial"/>
                <w:b/>
                <w:lang w:eastAsia="es-ES"/>
              </w:rPr>
            </w:pPr>
            <w:r w:rsidRPr="00EC183E">
              <w:rPr>
                <w:rFonts w:eastAsia="Arial" w:cs="Arial"/>
                <w:b/>
                <w:lang w:eastAsia="es-ES"/>
              </w:rPr>
              <w:t>15 puntos</w:t>
            </w:r>
          </w:p>
        </w:tc>
      </w:tr>
      <w:tr w:rsidR="00BF5603" w:rsidRPr="00EC183E">
        <w:trPr>
          <w:trHeight w:val="340"/>
          <w:jc w:val="center"/>
        </w:trPr>
        <w:tc>
          <w:tcPr>
            <w:tcW w:w="3063" w:type="dxa"/>
            <w:shd w:val="clear" w:color="auto" w:fill="auto"/>
            <w:vAlign w:val="center"/>
          </w:tcPr>
          <w:p w:rsidR="00BF5603" w:rsidRPr="00EC183E" w:rsidRDefault="00BF5603" w:rsidP="003D1A83">
            <w:pPr>
              <w:spacing w:after="0" w:line="240" w:lineRule="auto"/>
              <w:jc w:val="center"/>
              <w:rPr>
                <w:rFonts w:eastAsia="Arial" w:cs="Arial"/>
                <w:lang w:eastAsia="es-ES"/>
              </w:rPr>
            </w:pPr>
            <w:r w:rsidRPr="00EC183E">
              <w:rPr>
                <w:rFonts w:eastAsia="Arial" w:cs="Arial"/>
                <w:lang w:eastAsia="es-ES"/>
              </w:rPr>
              <w:t>Valoración del Mérito</w:t>
            </w:r>
          </w:p>
        </w:tc>
        <w:tc>
          <w:tcPr>
            <w:tcW w:w="1615" w:type="dxa"/>
            <w:shd w:val="clear" w:color="auto" w:fill="auto"/>
            <w:vAlign w:val="center"/>
          </w:tcPr>
          <w:p w:rsidR="00BF5603" w:rsidRPr="00EC183E" w:rsidRDefault="003079D6" w:rsidP="003D1A83">
            <w:pPr>
              <w:spacing w:after="0" w:line="240" w:lineRule="auto"/>
              <w:jc w:val="center"/>
              <w:rPr>
                <w:rFonts w:eastAsia="Arial" w:cs="Arial"/>
                <w:b/>
                <w:lang w:eastAsia="es-ES"/>
              </w:rPr>
            </w:pPr>
            <w:r w:rsidRPr="00EC183E">
              <w:rPr>
                <w:rFonts w:eastAsia="Arial" w:cs="Arial"/>
                <w:b/>
                <w:lang w:eastAsia="es-ES"/>
              </w:rPr>
              <w:t>10 puntos</w:t>
            </w:r>
          </w:p>
        </w:tc>
      </w:tr>
      <w:tr w:rsidR="00BF5603" w:rsidRPr="00EC183E">
        <w:trPr>
          <w:trHeight w:val="340"/>
          <w:jc w:val="center"/>
        </w:trPr>
        <w:tc>
          <w:tcPr>
            <w:tcW w:w="3063" w:type="dxa"/>
            <w:shd w:val="clear" w:color="auto" w:fill="auto"/>
            <w:vAlign w:val="center"/>
          </w:tcPr>
          <w:p w:rsidR="00BF5603" w:rsidRPr="00EC183E" w:rsidRDefault="00BF5603" w:rsidP="003D1A83">
            <w:pPr>
              <w:spacing w:after="0" w:line="240" w:lineRule="auto"/>
              <w:jc w:val="center"/>
              <w:rPr>
                <w:rFonts w:eastAsia="Arial" w:cs="Arial"/>
                <w:lang w:eastAsia="es-ES"/>
              </w:rPr>
            </w:pPr>
            <w:r w:rsidRPr="00EC183E">
              <w:rPr>
                <w:rFonts w:eastAsia="Arial" w:cs="Arial"/>
                <w:lang w:val="es-ES" w:eastAsia="es-ES"/>
              </w:rPr>
              <w:t>Entrevistas</w:t>
            </w:r>
          </w:p>
        </w:tc>
        <w:tc>
          <w:tcPr>
            <w:tcW w:w="1615" w:type="dxa"/>
            <w:shd w:val="clear" w:color="auto" w:fill="auto"/>
            <w:vAlign w:val="center"/>
          </w:tcPr>
          <w:p w:rsidR="00BF5603" w:rsidRPr="00EC183E" w:rsidRDefault="003079D6" w:rsidP="003D1A83">
            <w:pPr>
              <w:spacing w:after="0" w:line="240" w:lineRule="auto"/>
              <w:jc w:val="center"/>
              <w:rPr>
                <w:rFonts w:eastAsia="Arial" w:cs="Arial"/>
                <w:b/>
                <w:lang w:eastAsia="es-ES"/>
              </w:rPr>
            </w:pPr>
            <w:r w:rsidRPr="00EC183E">
              <w:rPr>
                <w:rFonts w:eastAsia="Arial" w:cs="Arial"/>
                <w:b/>
                <w:lang w:eastAsia="es-ES"/>
              </w:rPr>
              <w:t>30 puntos</w:t>
            </w:r>
          </w:p>
        </w:tc>
      </w:tr>
    </w:tbl>
    <w:p w:rsidR="00BF5603" w:rsidRPr="00EC183E" w:rsidRDefault="00BF5603" w:rsidP="00BF5603">
      <w:pPr>
        <w:spacing w:after="120"/>
        <w:jc w:val="center"/>
        <w:outlineLvl w:val="3"/>
        <w:rPr>
          <w:rFonts w:cs="Arial"/>
          <w:b/>
          <w:highlight w:val="yellow"/>
          <w:lang w:val="es-ES"/>
        </w:rPr>
      </w:pPr>
    </w:p>
    <w:p w:rsidR="00664A67" w:rsidRPr="00EC183E" w:rsidRDefault="00BF5603" w:rsidP="00664A67">
      <w:pPr>
        <w:autoSpaceDE w:val="0"/>
        <w:autoSpaceDN w:val="0"/>
        <w:adjustRightInd w:val="0"/>
        <w:jc w:val="both"/>
        <w:rPr>
          <w:rFonts w:cs="Arial"/>
          <w:b/>
        </w:rPr>
      </w:pPr>
      <w:r w:rsidRPr="00EC183E">
        <w:rPr>
          <w:rFonts w:cs="Arial"/>
          <w:b/>
        </w:rPr>
        <w:t>Objetivo:</w:t>
      </w:r>
    </w:p>
    <w:p w:rsidR="00664A67" w:rsidRPr="00EC183E" w:rsidRDefault="00664A67" w:rsidP="00427245">
      <w:pPr>
        <w:autoSpaceDE w:val="0"/>
        <w:autoSpaceDN w:val="0"/>
        <w:adjustRightInd w:val="0"/>
        <w:spacing w:line="240" w:lineRule="auto"/>
        <w:jc w:val="both"/>
        <w:rPr>
          <w:rFonts w:cs="Arial"/>
          <w:b/>
        </w:rPr>
      </w:pPr>
      <w:r w:rsidRPr="00EC183E">
        <w:rPr>
          <w:rFonts w:eastAsia="Times New Roman" w:cs="Times New Roman"/>
          <w:color w:val="000000"/>
          <w:lang w:eastAsia="es-MX"/>
        </w:rPr>
        <w:t xml:space="preserve">Supervisar la formulación de instrumentos jurídicos en materia de prestación de servicios profesionales, comodato, donación, derechos de autor, así como de los que se celebran con las entidades federativas, así como de los trámites que se realice en materia de propiedad intelectual, instrumentando procedimientos que permitan una adecuada revisión de los procedimientos jurídicos que solicitan las unidades administrativas de la </w:t>
      </w:r>
      <w:r w:rsidR="00C94792">
        <w:rPr>
          <w:rFonts w:eastAsia="Times New Roman" w:cs="Times New Roman"/>
          <w:color w:val="000000"/>
          <w:lang w:eastAsia="es-MX"/>
        </w:rPr>
        <w:t>Consejo Nacional para la Cultura y las Artes</w:t>
      </w:r>
      <w:r w:rsidRPr="00EC183E">
        <w:rPr>
          <w:rFonts w:eastAsia="Times New Roman" w:cs="Times New Roman"/>
          <w:color w:val="000000"/>
          <w:lang w:eastAsia="es-MX"/>
        </w:rPr>
        <w:t>, con la finalidad de dar certeza legal a éstas respecto a sus funciones sustantivas.</w:t>
      </w:r>
    </w:p>
    <w:p w:rsidR="00BF5603" w:rsidRPr="00EC183E" w:rsidRDefault="00BF5603" w:rsidP="00BF5603">
      <w:pPr>
        <w:jc w:val="both"/>
        <w:rPr>
          <w:rFonts w:cs="Arial"/>
          <w:b/>
        </w:rPr>
      </w:pPr>
    </w:p>
    <w:p w:rsidR="00BF5603" w:rsidRPr="00EC183E" w:rsidRDefault="00BF5603" w:rsidP="00BF5603">
      <w:pPr>
        <w:jc w:val="both"/>
        <w:rPr>
          <w:rFonts w:cs="Arial"/>
          <w:b/>
        </w:rPr>
      </w:pPr>
      <w:r w:rsidRPr="00EC183E">
        <w:rPr>
          <w:rFonts w:cs="Arial"/>
          <w:b/>
        </w:rPr>
        <w:t xml:space="preserve">Funciones: </w:t>
      </w:r>
    </w:p>
    <w:p w:rsidR="00664A67" w:rsidRPr="00EC183E" w:rsidRDefault="00664A67" w:rsidP="00427245">
      <w:pPr>
        <w:pStyle w:val="Prrafodelista"/>
        <w:numPr>
          <w:ilvl w:val="0"/>
          <w:numId w:val="25"/>
        </w:numPr>
        <w:jc w:val="both"/>
        <w:rPr>
          <w:rFonts w:asciiTheme="minorHAnsi" w:hAnsiTheme="minorHAnsi"/>
          <w:color w:val="000000"/>
          <w:sz w:val="22"/>
          <w:szCs w:val="22"/>
        </w:rPr>
      </w:pPr>
      <w:r w:rsidRPr="00EC183E">
        <w:rPr>
          <w:rFonts w:asciiTheme="minorHAnsi" w:hAnsiTheme="minorHAnsi"/>
          <w:color w:val="000000"/>
          <w:sz w:val="22"/>
          <w:szCs w:val="22"/>
        </w:rPr>
        <w:t xml:space="preserve">Supervisar la formulación de los instrumentos jurídicos en materia de servicios profesionales, mediante la revisión física de los mismos y verificando que se apeguen a la ley aplicable, con la finalidad de asegurar su correcta elaboración para turnarlos a la unidad administrativa correspondiente. </w:t>
      </w:r>
    </w:p>
    <w:p w:rsidR="00BF5603" w:rsidRPr="00EC183E" w:rsidRDefault="00BF5603" w:rsidP="00427245">
      <w:pPr>
        <w:spacing w:after="0" w:line="240" w:lineRule="auto"/>
        <w:jc w:val="both"/>
        <w:rPr>
          <w:rFonts w:cs="Arial"/>
          <w:b/>
        </w:rPr>
      </w:pPr>
    </w:p>
    <w:p w:rsidR="00664A67" w:rsidRPr="00EC183E" w:rsidRDefault="00664A67" w:rsidP="00427245">
      <w:pPr>
        <w:pStyle w:val="Prrafodelista"/>
        <w:numPr>
          <w:ilvl w:val="0"/>
          <w:numId w:val="25"/>
        </w:numPr>
        <w:jc w:val="both"/>
        <w:rPr>
          <w:rFonts w:asciiTheme="minorHAnsi" w:hAnsiTheme="minorHAnsi"/>
          <w:color w:val="000000"/>
          <w:sz w:val="22"/>
          <w:szCs w:val="22"/>
        </w:rPr>
      </w:pPr>
      <w:r w:rsidRPr="00EC183E">
        <w:rPr>
          <w:rFonts w:asciiTheme="minorHAnsi" w:hAnsiTheme="minorHAnsi"/>
          <w:color w:val="000000"/>
          <w:sz w:val="22"/>
          <w:szCs w:val="22"/>
        </w:rPr>
        <w:t>Coordinar las acciones necesarias para el envío de los contratos (comodatos, donación, prestación de servicios profesionales) a las unidades administrativas correspondientes, mediante su revisión física y verificando su entrega de manera formal, con la finalidad de que sean celebrados en tiempo y forma.</w:t>
      </w:r>
    </w:p>
    <w:p w:rsidR="00664A67" w:rsidRPr="00EC183E" w:rsidRDefault="00664A67" w:rsidP="00427245">
      <w:pPr>
        <w:spacing w:after="0" w:line="240" w:lineRule="auto"/>
        <w:jc w:val="both"/>
        <w:rPr>
          <w:rFonts w:cs="Arial"/>
          <w:b/>
        </w:rPr>
      </w:pPr>
    </w:p>
    <w:p w:rsidR="00664A67" w:rsidRPr="00EC183E" w:rsidRDefault="00664A67" w:rsidP="00427245">
      <w:pPr>
        <w:pStyle w:val="Prrafodelista"/>
        <w:numPr>
          <w:ilvl w:val="0"/>
          <w:numId w:val="25"/>
        </w:numPr>
        <w:jc w:val="both"/>
        <w:rPr>
          <w:rFonts w:asciiTheme="minorHAnsi" w:hAnsiTheme="minorHAnsi"/>
          <w:color w:val="000000"/>
          <w:sz w:val="22"/>
          <w:szCs w:val="22"/>
        </w:rPr>
      </w:pPr>
      <w:r w:rsidRPr="00EC183E">
        <w:rPr>
          <w:rFonts w:asciiTheme="minorHAnsi" w:hAnsiTheme="minorHAnsi"/>
          <w:color w:val="000000"/>
          <w:sz w:val="22"/>
          <w:szCs w:val="22"/>
        </w:rPr>
        <w:t>Efectuar revisión de los contratos de coedición, edición, cesión de derechos y licencia de uso, mediante su revisión física y vigilando la observancia de la normatividad aplicable en cada caso, con la finalidad de evitar cualquier error en su redacción y pueda impactar de manera negativa a la institución.</w:t>
      </w:r>
    </w:p>
    <w:p w:rsidR="00664A67" w:rsidRPr="00EC183E" w:rsidRDefault="00664A67" w:rsidP="00427245">
      <w:pPr>
        <w:spacing w:after="0" w:line="240" w:lineRule="auto"/>
        <w:jc w:val="both"/>
        <w:rPr>
          <w:rFonts w:cs="Arial"/>
          <w:b/>
        </w:rPr>
      </w:pPr>
    </w:p>
    <w:p w:rsidR="00664A67" w:rsidRPr="00EC183E" w:rsidRDefault="00664A67" w:rsidP="00427245">
      <w:pPr>
        <w:pStyle w:val="Prrafodelista"/>
        <w:numPr>
          <w:ilvl w:val="0"/>
          <w:numId w:val="25"/>
        </w:numPr>
        <w:jc w:val="both"/>
        <w:rPr>
          <w:rFonts w:asciiTheme="minorHAnsi" w:hAnsiTheme="minorHAnsi"/>
          <w:color w:val="000000"/>
          <w:sz w:val="22"/>
          <w:szCs w:val="22"/>
        </w:rPr>
      </w:pPr>
      <w:r w:rsidRPr="00EC183E">
        <w:rPr>
          <w:rFonts w:asciiTheme="minorHAnsi" w:hAnsiTheme="minorHAnsi"/>
          <w:color w:val="000000"/>
          <w:sz w:val="22"/>
          <w:szCs w:val="22"/>
        </w:rPr>
        <w:t>Supervisar que los instrumentos jurídicos que se formulen en materias de derechos de autor, no contravengan las disposiciones de acuerdo con lo dispuesto por la ley federal de derechos de autor y demás ordenamientos jurídicos, así como verificar que se obtengan los certificados de registro correspondientes, con base en los procedimientos establecidos para tal efecto, con la finalidad de obtener los derechos correspondientes en apego a la normatividad vigente.</w:t>
      </w:r>
    </w:p>
    <w:p w:rsidR="00664A67" w:rsidRPr="00EC183E" w:rsidRDefault="00664A67" w:rsidP="00427245">
      <w:pPr>
        <w:spacing w:after="0" w:line="240" w:lineRule="auto"/>
        <w:jc w:val="both"/>
        <w:rPr>
          <w:rFonts w:cs="Arial"/>
          <w:b/>
        </w:rPr>
      </w:pPr>
    </w:p>
    <w:p w:rsidR="00664A67" w:rsidRPr="00EC183E" w:rsidRDefault="00664A67" w:rsidP="00427245">
      <w:pPr>
        <w:pStyle w:val="Prrafodelista"/>
        <w:numPr>
          <w:ilvl w:val="0"/>
          <w:numId w:val="25"/>
        </w:numPr>
        <w:jc w:val="both"/>
        <w:rPr>
          <w:rFonts w:asciiTheme="minorHAnsi" w:hAnsiTheme="minorHAnsi"/>
          <w:color w:val="000000"/>
          <w:sz w:val="22"/>
          <w:szCs w:val="22"/>
        </w:rPr>
      </w:pPr>
      <w:r w:rsidRPr="00EC183E">
        <w:rPr>
          <w:rFonts w:asciiTheme="minorHAnsi" w:hAnsiTheme="minorHAnsi"/>
          <w:color w:val="000000"/>
          <w:sz w:val="22"/>
          <w:szCs w:val="22"/>
        </w:rPr>
        <w:t>Supervisar que se remitan los instrumentos jurídicos que se soliciten en materia de derecho de autor a las unidades administrativas requirentes, verificando su entrega de manera oficial, con la finalidad de asegurar que puedan celebrar los contratos correspondientes en tiempo y forma.</w:t>
      </w:r>
    </w:p>
    <w:p w:rsidR="00664A67" w:rsidRPr="00EC183E" w:rsidRDefault="00664A67" w:rsidP="00427245">
      <w:pPr>
        <w:spacing w:after="0" w:line="240" w:lineRule="auto"/>
        <w:jc w:val="both"/>
        <w:rPr>
          <w:rFonts w:cs="Arial"/>
          <w:b/>
        </w:rPr>
      </w:pPr>
    </w:p>
    <w:p w:rsidR="00664A67" w:rsidRPr="00EC183E" w:rsidRDefault="00664A67" w:rsidP="00427245">
      <w:pPr>
        <w:pStyle w:val="Prrafodelista"/>
        <w:numPr>
          <w:ilvl w:val="0"/>
          <w:numId w:val="25"/>
        </w:numPr>
        <w:jc w:val="both"/>
        <w:rPr>
          <w:rFonts w:asciiTheme="minorHAnsi" w:hAnsiTheme="minorHAnsi"/>
          <w:color w:val="000000"/>
          <w:sz w:val="22"/>
          <w:szCs w:val="22"/>
        </w:rPr>
      </w:pPr>
      <w:r w:rsidRPr="00EC183E">
        <w:rPr>
          <w:rFonts w:asciiTheme="minorHAnsi" w:hAnsiTheme="minorHAnsi"/>
          <w:color w:val="000000"/>
          <w:sz w:val="22"/>
          <w:szCs w:val="22"/>
        </w:rPr>
        <w:t>Supervisar que los convenios y demás instrumentos jurídicos que se celebren con las entidades federativas, se apeguen a la legislación federal y local establecidas, mediante el análisis y revisión física detallada de los mismos, con la finalidad de salvaguardar los intereses de la institución.</w:t>
      </w:r>
    </w:p>
    <w:p w:rsidR="00664A67" w:rsidRPr="00EC183E" w:rsidRDefault="00664A67" w:rsidP="00427245">
      <w:pPr>
        <w:spacing w:after="0" w:line="240" w:lineRule="auto"/>
        <w:jc w:val="both"/>
        <w:rPr>
          <w:rFonts w:cs="Arial"/>
          <w:b/>
        </w:rPr>
      </w:pPr>
    </w:p>
    <w:p w:rsidR="00BF5603" w:rsidRPr="00EC183E" w:rsidRDefault="00BF5603" w:rsidP="00F80DFA">
      <w:pPr>
        <w:spacing w:after="0" w:line="240" w:lineRule="auto"/>
        <w:jc w:val="center"/>
        <w:rPr>
          <w:rFonts w:cs="Arial"/>
          <w:b/>
        </w:rPr>
      </w:pPr>
    </w:p>
    <w:p w:rsidR="00BF5603" w:rsidRPr="00EC183E" w:rsidRDefault="00BF5603" w:rsidP="000B77B6">
      <w:pPr>
        <w:spacing w:after="0" w:line="240" w:lineRule="auto"/>
        <w:rPr>
          <w:rFonts w:cs="Arial"/>
          <w:b/>
          <w:color w:val="000000"/>
        </w:rPr>
      </w:pPr>
      <w:r w:rsidRPr="00EC183E">
        <w:rPr>
          <w:rFonts w:cs="Arial"/>
          <w:b/>
          <w:color w:val="000000"/>
        </w:rPr>
        <w:t xml:space="preserve">Número de concurso: </w:t>
      </w:r>
      <w:r w:rsidR="00664A67" w:rsidRPr="00EC183E">
        <w:rPr>
          <w:rFonts w:cs="Arial"/>
          <w:b/>
          <w:color w:val="000000"/>
        </w:rPr>
        <w:t>70532</w:t>
      </w:r>
    </w:p>
    <w:p w:rsidR="00BF5603" w:rsidRPr="00EC183E" w:rsidRDefault="00BF5603" w:rsidP="000B77B6">
      <w:pPr>
        <w:spacing w:after="0" w:line="240" w:lineRule="auto"/>
        <w:rPr>
          <w:rFonts w:cs="Arial"/>
          <w:b/>
        </w:rPr>
      </w:pPr>
      <w:r w:rsidRPr="00EC183E">
        <w:rPr>
          <w:rFonts w:cs="Arial"/>
          <w:b/>
        </w:rPr>
        <w:t xml:space="preserve">Nombre de la Plaza: </w:t>
      </w:r>
      <w:r w:rsidR="00664A67" w:rsidRPr="00EC183E">
        <w:rPr>
          <w:rFonts w:cs="Arial"/>
          <w:b/>
        </w:rPr>
        <w:t>Subdirector de Control de Operación y Seguimiento</w:t>
      </w:r>
    </w:p>
    <w:p w:rsidR="00BF5603" w:rsidRPr="00EC183E" w:rsidRDefault="00BF5603" w:rsidP="000B77B6">
      <w:pPr>
        <w:spacing w:after="0" w:line="240" w:lineRule="auto"/>
        <w:rPr>
          <w:rFonts w:cs="Arial"/>
          <w:b/>
        </w:rPr>
      </w:pPr>
      <w:r w:rsidRPr="00EC183E">
        <w:rPr>
          <w:rFonts w:cs="Arial"/>
          <w:b/>
        </w:rPr>
        <w:t>Número de vacantes: 1</w:t>
      </w:r>
    </w:p>
    <w:p w:rsidR="00BF5603" w:rsidRPr="00EC183E" w:rsidRDefault="00BF5603" w:rsidP="000B77B6">
      <w:pPr>
        <w:spacing w:after="0" w:line="240" w:lineRule="auto"/>
        <w:rPr>
          <w:rFonts w:cs="Arial"/>
          <w:b/>
        </w:rPr>
      </w:pPr>
      <w:r w:rsidRPr="00EC183E">
        <w:rPr>
          <w:rFonts w:cs="Arial"/>
          <w:b/>
        </w:rPr>
        <w:t xml:space="preserve">Nivel Administrativo: </w:t>
      </w:r>
      <w:r w:rsidR="00664A67" w:rsidRPr="00EC183E">
        <w:rPr>
          <w:rFonts w:cs="Arial"/>
          <w:b/>
        </w:rPr>
        <w:t>NA1</w:t>
      </w:r>
    </w:p>
    <w:p w:rsidR="00BF5603" w:rsidRPr="00EC183E" w:rsidRDefault="00BF5603" w:rsidP="000B77B6">
      <w:pPr>
        <w:spacing w:after="0" w:line="240" w:lineRule="auto"/>
        <w:rPr>
          <w:rFonts w:cs="Arial"/>
          <w:b/>
        </w:rPr>
      </w:pPr>
      <w:r w:rsidRPr="00EC183E">
        <w:rPr>
          <w:rFonts w:cs="Arial"/>
          <w:b/>
        </w:rPr>
        <w:t>Código de la Plaza:</w:t>
      </w:r>
      <w:r w:rsidR="00664A67" w:rsidRPr="00EC183E">
        <w:t xml:space="preserve"> 1</w:t>
      </w:r>
      <w:r w:rsidR="00664A67" w:rsidRPr="00EC183E">
        <w:rPr>
          <w:b/>
        </w:rPr>
        <w:t>1-H00-1-CFNA001-0001907-E-C-L</w:t>
      </w:r>
    </w:p>
    <w:p w:rsidR="00BF5603" w:rsidRPr="00EC183E" w:rsidRDefault="00BF5603" w:rsidP="000B77B6">
      <w:pPr>
        <w:spacing w:after="0" w:line="240" w:lineRule="auto"/>
        <w:rPr>
          <w:rFonts w:cs="Arial"/>
          <w:b/>
        </w:rPr>
      </w:pPr>
      <w:r w:rsidRPr="00EC183E">
        <w:rPr>
          <w:rFonts w:cs="Arial"/>
          <w:b/>
        </w:rPr>
        <w:t xml:space="preserve">Percepción ordinaria: </w:t>
      </w:r>
      <w:r w:rsidR="00664A67" w:rsidRPr="00EC183E">
        <w:rPr>
          <w:rFonts w:cs="Arial"/>
          <w:b/>
        </w:rPr>
        <w:t>$25,254.76 M.N.</w:t>
      </w:r>
    </w:p>
    <w:p w:rsidR="00BF5603" w:rsidRPr="00EC183E" w:rsidRDefault="00BF5603" w:rsidP="000B77B6">
      <w:pPr>
        <w:spacing w:after="0" w:line="240" w:lineRule="auto"/>
        <w:rPr>
          <w:rFonts w:cs="Arial"/>
          <w:b/>
        </w:rPr>
      </w:pPr>
      <w:r w:rsidRPr="00EC183E">
        <w:rPr>
          <w:rFonts w:cs="Arial"/>
          <w:b/>
        </w:rPr>
        <w:t xml:space="preserve">Adscripción: </w:t>
      </w:r>
      <w:r w:rsidR="00664A67" w:rsidRPr="00EC183E">
        <w:rPr>
          <w:rFonts w:cs="Arial"/>
          <w:b/>
        </w:rPr>
        <w:t>Dirección General del Fondo para la Cultura y las Artes</w:t>
      </w:r>
    </w:p>
    <w:p w:rsidR="00BF5603" w:rsidRPr="00EC183E" w:rsidRDefault="00BF5603" w:rsidP="000B77B6">
      <w:pPr>
        <w:spacing w:after="0" w:line="240" w:lineRule="auto"/>
        <w:rPr>
          <w:rFonts w:cs="Arial"/>
          <w:b/>
        </w:rPr>
      </w:pPr>
      <w:r w:rsidRPr="00EC183E">
        <w:rPr>
          <w:rFonts w:cs="Arial"/>
          <w:b/>
        </w:rPr>
        <w:t>Sede: D.F., México</w:t>
      </w:r>
    </w:p>
    <w:p w:rsidR="00BF5603" w:rsidRPr="00EC183E" w:rsidRDefault="00BF5603" w:rsidP="00BF5603">
      <w:pPr>
        <w:spacing w:after="0"/>
        <w:rPr>
          <w:rFonts w:cs="Arial"/>
        </w:rPr>
      </w:pPr>
    </w:p>
    <w:tbl>
      <w:tblPr>
        <w:tblW w:w="5000" w:type="pct"/>
        <w:tblCellMar>
          <w:left w:w="70" w:type="dxa"/>
          <w:right w:w="70" w:type="dxa"/>
        </w:tblCellMar>
        <w:tblLook w:val="04A0"/>
      </w:tblPr>
      <w:tblGrid>
        <w:gridCol w:w="4489"/>
        <w:gridCol w:w="4489"/>
      </w:tblGrid>
      <w:tr w:rsidR="00BF5603" w:rsidRPr="00EC183E">
        <w:trPr>
          <w:trHeight w:val="300"/>
        </w:trPr>
        <w:tc>
          <w:tcPr>
            <w:tcW w:w="5000" w:type="pct"/>
            <w:gridSpan w:val="2"/>
            <w:tcBorders>
              <w:top w:val="nil"/>
              <w:left w:val="nil"/>
              <w:bottom w:val="nil"/>
              <w:right w:val="nil"/>
            </w:tcBorders>
            <w:shd w:val="clear" w:color="auto" w:fill="auto"/>
            <w:noWrap/>
            <w:vAlign w:val="center"/>
          </w:tcPr>
          <w:p w:rsidR="00BF5603" w:rsidRPr="00EC183E" w:rsidRDefault="00BF5603" w:rsidP="003D1A83">
            <w:pPr>
              <w:rPr>
                <w:rFonts w:cs="Arial"/>
                <w:b/>
                <w:bCs/>
              </w:rPr>
            </w:pPr>
            <w:r w:rsidRPr="00EC183E">
              <w:rPr>
                <w:rFonts w:cs="Arial"/>
                <w:b/>
                <w:bCs/>
              </w:rPr>
              <w:t>Perfil y Requisitos:</w:t>
            </w:r>
          </w:p>
        </w:tc>
      </w:tr>
      <w:tr w:rsidR="00BF5603" w:rsidRPr="00EC183E">
        <w:trPr>
          <w:trHeight w:val="300"/>
        </w:trPr>
        <w:tc>
          <w:tcPr>
            <w:tcW w:w="5000" w:type="pct"/>
            <w:gridSpan w:val="2"/>
            <w:tcBorders>
              <w:top w:val="nil"/>
              <w:left w:val="nil"/>
              <w:bottom w:val="nil"/>
              <w:right w:val="nil"/>
            </w:tcBorders>
            <w:shd w:val="clear" w:color="auto" w:fill="auto"/>
            <w:noWrap/>
            <w:vAlign w:val="center"/>
          </w:tcPr>
          <w:p w:rsidR="00BF5603" w:rsidRPr="00EC183E" w:rsidRDefault="00BF5603" w:rsidP="003D1A83">
            <w:pPr>
              <w:rPr>
                <w:rFonts w:cs="Arial"/>
                <w:b/>
                <w:bCs/>
              </w:rPr>
            </w:pPr>
            <w:r w:rsidRPr="00EC183E">
              <w:rPr>
                <w:rFonts w:cs="Arial"/>
                <w:b/>
                <w:bCs/>
              </w:rPr>
              <w:t xml:space="preserve">Escolaridad: </w:t>
            </w:r>
            <w:r w:rsidRPr="00EC183E">
              <w:rPr>
                <w:rFonts w:cs="Arial"/>
                <w:b/>
              </w:rPr>
              <w:t>Licenciatura o Profesional, Titulado</w:t>
            </w:r>
          </w:p>
        </w:tc>
      </w:tr>
      <w:tr w:rsidR="00BF5603" w:rsidRPr="00EC183E">
        <w:trPr>
          <w:trHeight w:val="300"/>
        </w:trPr>
        <w:tc>
          <w:tcPr>
            <w:tcW w:w="2500" w:type="pct"/>
            <w:tcBorders>
              <w:top w:val="nil"/>
              <w:left w:val="nil"/>
              <w:bottom w:val="nil"/>
              <w:right w:val="nil"/>
            </w:tcBorders>
            <w:shd w:val="clear" w:color="auto" w:fill="auto"/>
            <w:noWrap/>
            <w:vAlign w:val="bottom"/>
          </w:tcPr>
          <w:p w:rsidR="00BF5603" w:rsidRPr="00EC183E" w:rsidRDefault="00BF5603" w:rsidP="003D1A83">
            <w:pPr>
              <w:rPr>
                <w:rFonts w:cs="Arial"/>
                <w:b/>
                <w:bCs/>
              </w:rPr>
            </w:pPr>
          </w:p>
        </w:tc>
        <w:tc>
          <w:tcPr>
            <w:tcW w:w="2500" w:type="pct"/>
            <w:tcBorders>
              <w:top w:val="nil"/>
              <w:left w:val="nil"/>
              <w:bottom w:val="nil"/>
              <w:right w:val="nil"/>
            </w:tcBorders>
            <w:shd w:val="clear" w:color="auto" w:fill="auto"/>
            <w:noWrap/>
            <w:vAlign w:val="bottom"/>
          </w:tcPr>
          <w:p w:rsidR="00BF5603" w:rsidRPr="00EC183E" w:rsidRDefault="00BF5603" w:rsidP="003D1A83">
            <w:pPr>
              <w:rPr>
                <w:rFonts w:cs="Arial"/>
              </w:rPr>
            </w:pPr>
          </w:p>
        </w:tc>
      </w:tr>
      <w:tr w:rsidR="00BF5603" w:rsidRPr="00EC183E">
        <w:trPr>
          <w:trHeight w:val="176"/>
        </w:trPr>
        <w:tc>
          <w:tcPr>
            <w:tcW w:w="2500" w:type="pct"/>
            <w:tcBorders>
              <w:top w:val="nil"/>
              <w:left w:val="nil"/>
              <w:bottom w:val="single" w:sz="4" w:space="0" w:color="auto"/>
              <w:right w:val="nil"/>
            </w:tcBorders>
            <w:shd w:val="clear" w:color="auto" w:fill="auto"/>
            <w:vAlign w:val="bottom"/>
          </w:tcPr>
          <w:p w:rsidR="00BF5603" w:rsidRPr="00EC183E" w:rsidRDefault="00BF5603" w:rsidP="003D1A83">
            <w:pPr>
              <w:jc w:val="center"/>
              <w:rPr>
                <w:rFonts w:cs="Arial"/>
                <w:b/>
                <w:bCs/>
              </w:rPr>
            </w:pPr>
            <w:r w:rsidRPr="00EC183E">
              <w:rPr>
                <w:rFonts w:cs="Arial"/>
                <w:b/>
                <w:bCs/>
              </w:rPr>
              <w:t>ÁREA DE ESTUDIO</w:t>
            </w:r>
          </w:p>
        </w:tc>
        <w:tc>
          <w:tcPr>
            <w:tcW w:w="2500" w:type="pct"/>
            <w:tcBorders>
              <w:top w:val="nil"/>
              <w:left w:val="nil"/>
              <w:bottom w:val="single" w:sz="4" w:space="0" w:color="auto"/>
              <w:right w:val="nil"/>
            </w:tcBorders>
            <w:shd w:val="clear" w:color="auto" w:fill="auto"/>
            <w:vAlign w:val="bottom"/>
          </w:tcPr>
          <w:p w:rsidR="00BF5603" w:rsidRPr="00EC183E" w:rsidRDefault="00BF5603" w:rsidP="003D1A83">
            <w:pPr>
              <w:jc w:val="center"/>
              <w:rPr>
                <w:rFonts w:cs="Arial"/>
                <w:b/>
                <w:bCs/>
              </w:rPr>
            </w:pPr>
            <w:r w:rsidRPr="00EC183E">
              <w:rPr>
                <w:rFonts w:cs="Arial"/>
                <w:b/>
                <w:bCs/>
              </w:rPr>
              <w:t xml:space="preserve">CARRERA </w:t>
            </w:r>
            <w:r w:rsidR="00664A67" w:rsidRPr="00EC183E">
              <w:rPr>
                <w:rFonts w:cs="Arial"/>
                <w:b/>
                <w:bCs/>
              </w:rPr>
              <w:t>GENÉRICA</w:t>
            </w:r>
          </w:p>
        </w:tc>
      </w:tr>
      <w:tr w:rsidR="00BF5603" w:rsidRPr="00EC183E">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EC183E" w:rsidRDefault="00664A67" w:rsidP="003D1A83">
            <w:pPr>
              <w:jc w:val="center"/>
              <w:rPr>
                <w:rFonts w:cs="Arial"/>
              </w:rPr>
            </w:pPr>
            <w:r w:rsidRPr="00EC183E">
              <w:rPr>
                <w:rFonts w:cs="Arial"/>
              </w:rPr>
              <w:t>Ciencias Sociales y Administrativas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EC183E" w:rsidRDefault="00664A67" w:rsidP="003D1A83">
            <w:pPr>
              <w:jc w:val="center"/>
              <w:rPr>
                <w:rFonts w:cs="Arial"/>
              </w:rPr>
            </w:pPr>
            <w:r w:rsidRPr="00EC183E">
              <w:rPr>
                <w:rFonts w:cs="Arial"/>
              </w:rPr>
              <w:t>Comunicación</w:t>
            </w:r>
          </w:p>
        </w:tc>
      </w:tr>
      <w:tr w:rsidR="00BF5603" w:rsidRPr="00EC183E">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EC183E" w:rsidRDefault="00664A67" w:rsidP="003D1A83">
            <w:pPr>
              <w:jc w:val="center"/>
              <w:rPr>
                <w:rFonts w:cs="Arial"/>
              </w:rPr>
            </w:pPr>
            <w:r w:rsidRPr="00EC183E">
              <w:rPr>
                <w:rFonts w:cs="Arial"/>
              </w:rPr>
              <w:t>Ciencias Sociales y Administrativas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EC183E" w:rsidRDefault="00664A67" w:rsidP="003D1A83">
            <w:pPr>
              <w:jc w:val="center"/>
              <w:rPr>
                <w:rFonts w:cs="Arial"/>
              </w:rPr>
            </w:pPr>
            <w:r w:rsidRPr="00EC183E">
              <w:rPr>
                <w:rFonts w:cs="Arial"/>
              </w:rPr>
              <w:t>Ciencias sociales</w:t>
            </w:r>
          </w:p>
        </w:tc>
      </w:tr>
      <w:tr w:rsidR="00BF5603" w:rsidRPr="00EC183E">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EC183E" w:rsidRDefault="00664A67" w:rsidP="003D1A83">
            <w:pPr>
              <w:jc w:val="center"/>
              <w:rPr>
                <w:rFonts w:cs="Arial"/>
              </w:rPr>
            </w:pPr>
            <w:r w:rsidRPr="00EC183E">
              <w:rPr>
                <w:rFonts w:cs="Arial"/>
              </w:rPr>
              <w:t>Ciencias Sociales y Administrativas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5603" w:rsidRPr="00EC183E" w:rsidRDefault="00664A67" w:rsidP="003D1A83">
            <w:pPr>
              <w:jc w:val="center"/>
              <w:rPr>
                <w:rFonts w:cs="Arial"/>
              </w:rPr>
            </w:pPr>
            <w:r w:rsidRPr="00EC183E">
              <w:rPr>
                <w:rFonts w:cs="Arial"/>
              </w:rPr>
              <w:t>Relaciones Internacionales</w:t>
            </w:r>
          </w:p>
        </w:tc>
      </w:tr>
      <w:tr w:rsidR="00664A67" w:rsidRPr="00EC183E">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EC183E" w:rsidRDefault="00664A67" w:rsidP="003D1A83">
            <w:pPr>
              <w:jc w:val="center"/>
              <w:rPr>
                <w:rFonts w:cs="Arial"/>
              </w:rPr>
            </w:pPr>
            <w:r w:rsidRPr="00EC183E">
              <w:rPr>
                <w:rFonts w:cs="Arial"/>
              </w:rPr>
              <w:t>Educación y Humanidades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EC183E" w:rsidRDefault="00664A67" w:rsidP="003D1A83">
            <w:pPr>
              <w:jc w:val="center"/>
              <w:rPr>
                <w:rFonts w:cs="Arial"/>
              </w:rPr>
            </w:pPr>
            <w:r w:rsidRPr="00EC183E">
              <w:rPr>
                <w:rFonts w:cs="Arial"/>
              </w:rPr>
              <w:t>Educación</w:t>
            </w:r>
          </w:p>
        </w:tc>
      </w:tr>
      <w:tr w:rsidR="00664A67" w:rsidRPr="00EC183E">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EC183E" w:rsidRDefault="00664A67" w:rsidP="003D1A83">
            <w:pPr>
              <w:jc w:val="center"/>
              <w:rPr>
                <w:rFonts w:cs="Arial"/>
              </w:rPr>
            </w:pPr>
            <w:r w:rsidRPr="00EC183E">
              <w:rPr>
                <w:rFonts w:cs="Arial"/>
              </w:rPr>
              <w:t>Educación y Humanidades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EC183E" w:rsidRDefault="00664A67" w:rsidP="003D1A83">
            <w:pPr>
              <w:jc w:val="center"/>
              <w:rPr>
                <w:rFonts w:cs="Arial"/>
              </w:rPr>
            </w:pPr>
            <w:r w:rsidRPr="00EC183E">
              <w:rPr>
                <w:rFonts w:cs="Arial"/>
              </w:rPr>
              <w:t>Humanidades</w:t>
            </w:r>
          </w:p>
        </w:tc>
      </w:tr>
      <w:tr w:rsidR="00664A67" w:rsidRPr="00EC183E">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EC183E" w:rsidRDefault="00664A67" w:rsidP="003D1A83">
            <w:pPr>
              <w:jc w:val="center"/>
              <w:rPr>
                <w:rFonts w:cs="Arial"/>
              </w:rPr>
            </w:pPr>
            <w:r w:rsidRPr="00EC183E">
              <w:rPr>
                <w:rFonts w:cs="Arial"/>
              </w:rPr>
              <w:t>Educación y Humanidades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EC183E" w:rsidRDefault="00664A67" w:rsidP="003D1A83">
            <w:pPr>
              <w:jc w:val="center"/>
              <w:rPr>
                <w:rFonts w:cs="Arial"/>
              </w:rPr>
            </w:pPr>
            <w:r w:rsidRPr="00EC183E">
              <w:rPr>
                <w:rFonts w:cs="Arial"/>
              </w:rPr>
              <w:t>Artes</w:t>
            </w:r>
          </w:p>
        </w:tc>
      </w:tr>
      <w:tr w:rsidR="00664A67" w:rsidRPr="00EC183E">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EC183E" w:rsidRDefault="00664A67" w:rsidP="003D1A83">
            <w:pPr>
              <w:jc w:val="center"/>
              <w:rPr>
                <w:rFonts w:cs="Arial"/>
              </w:rPr>
            </w:pPr>
            <w:r w:rsidRPr="00EC183E">
              <w:rPr>
                <w:rFonts w:cs="Arial"/>
              </w:rPr>
              <w:t>Ciencias Sociales y Administrativas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EC183E" w:rsidRDefault="00664A67" w:rsidP="003D1A83">
            <w:pPr>
              <w:jc w:val="center"/>
              <w:rPr>
                <w:rFonts w:cs="Arial"/>
              </w:rPr>
            </w:pPr>
            <w:r w:rsidRPr="00EC183E">
              <w:rPr>
                <w:rFonts w:cs="Arial"/>
              </w:rPr>
              <w:t>Administración</w:t>
            </w:r>
          </w:p>
        </w:tc>
      </w:tr>
      <w:tr w:rsidR="00664A67" w:rsidRPr="00EC183E">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EC183E" w:rsidRDefault="00664A67" w:rsidP="003D1A83">
            <w:pPr>
              <w:jc w:val="center"/>
              <w:rPr>
                <w:rFonts w:cs="Arial"/>
              </w:rPr>
            </w:pPr>
            <w:r w:rsidRPr="00EC183E">
              <w:rPr>
                <w:rFonts w:cs="Arial"/>
              </w:rPr>
              <w:t>Ciencias Sociales y Administrativas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EC183E" w:rsidRDefault="00664A67" w:rsidP="003D1A83">
            <w:pPr>
              <w:jc w:val="center"/>
              <w:rPr>
                <w:rFonts w:cs="Arial"/>
              </w:rPr>
            </w:pPr>
            <w:r w:rsidRPr="00EC183E">
              <w:rPr>
                <w:rFonts w:cs="Arial"/>
              </w:rPr>
              <w:t>Ciencias Políticas y Administración Pública</w:t>
            </w:r>
          </w:p>
        </w:tc>
      </w:tr>
      <w:tr w:rsidR="00664A67" w:rsidRPr="00EC183E">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EC183E" w:rsidRDefault="00664A67" w:rsidP="003D1A83">
            <w:pPr>
              <w:jc w:val="center"/>
              <w:rPr>
                <w:rFonts w:cs="Arial"/>
              </w:rPr>
            </w:pPr>
            <w:r w:rsidRPr="00EC183E">
              <w:rPr>
                <w:rFonts w:cs="Arial"/>
              </w:rPr>
              <w:t>Ciencias Sociales y Administrativas</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4A67" w:rsidRPr="00EC183E" w:rsidRDefault="00664A67" w:rsidP="003D1A83">
            <w:pPr>
              <w:jc w:val="center"/>
              <w:rPr>
                <w:rFonts w:cs="Arial"/>
              </w:rPr>
            </w:pPr>
            <w:r w:rsidRPr="00EC183E">
              <w:rPr>
                <w:rFonts w:cs="Arial"/>
              </w:rPr>
              <w:t>Derecho</w:t>
            </w:r>
          </w:p>
        </w:tc>
      </w:tr>
      <w:tr w:rsidR="00BF5603" w:rsidRPr="00EC183E">
        <w:trPr>
          <w:trHeight w:val="300"/>
        </w:trPr>
        <w:tc>
          <w:tcPr>
            <w:tcW w:w="2500" w:type="pct"/>
            <w:tcBorders>
              <w:top w:val="single" w:sz="4" w:space="0" w:color="auto"/>
              <w:left w:val="nil"/>
              <w:bottom w:val="nil"/>
              <w:right w:val="nil"/>
            </w:tcBorders>
            <w:shd w:val="clear" w:color="auto" w:fill="auto"/>
            <w:noWrap/>
            <w:vAlign w:val="bottom"/>
          </w:tcPr>
          <w:p w:rsidR="00BF5603" w:rsidRPr="00EC183E" w:rsidRDefault="00BF5603" w:rsidP="003D1A83">
            <w:pPr>
              <w:jc w:val="center"/>
              <w:rPr>
                <w:rFonts w:cs="Arial"/>
              </w:rPr>
            </w:pPr>
          </w:p>
        </w:tc>
        <w:tc>
          <w:tcPr>
            <w:tcW w:w="2500" w:type="pct"/>
            <w:tcBorders>
              <w:top w:val="single" w:sz="4" w:space="0" w:color="auto"/>
              <w:left w:val="nil"/>
              <w:bottom w:val="nil"/>
              <w:right w:val="nil"/>
            </w:tcBorders>
            <w:shd w:val="clear" w:color="auto" w:fill="auto"/>
            <w:noWrap/>
            <w:vAlign w:val="bottom"/>
          </w:tcPr>
          <w:p w:rsidR="00BF5603" w:rsidRPr="00EC183E" w:rsidRDefault="00BF5603" w:rsidP="003D1A83">
            <w:pPr>
              <w:jc w:val="center"/>
              <w:rPr>
                <w:rFonts w:cs="Arial"/>
              </w:rPr>
            </w:pPr>
          </w:p>
        </w:tc>
      </w:tr>
      <w:tr w:rsidR="00BF5603" w:rsidRPr="00EC183E">
        <w:trPr>
          <w:trHeight w:val="300"/>
        </w:trPr>
        <w:tc>
          <w:tcPr>
            <w:tcW w:w="5000" w:type="pct"/>
            <w:gridSpan w:val="2"/>
            <w:tcBorders>
              <w:top w:val="nil"/>
              <w:left w:val="nil"/>
              <w:bottom w:val="nil"/>
              <w:right w:val="nil"/>
            </w:tcBorders>
            <w:shd w:val="clear" w:color="auto" w:fill="auto"/>
            <w:noWrap/>
            <w:vAlign w:val="center"/>
          </w:tcPr>
          <w:p w:rsidR="00BF5603" w:rsidRPr="00EC183E" w:rsidRDefault="00BF5603" w:rsidP="00664A67">
            <w:pPr>
              <w:rPr>
                <w:rFonts w:cs="Arial"/>
                <w:b/>
                <w:bCs/>
              </w:rPr>
            </w:pPr>
            <w:r w:rsidRPr="00EC183E">
              <w:rPr>
                <w:rFonts w:cs="Arial"/>
                <w:b/>
                <w:bCs/>
              </w:rPr>
              <w:t>Experiencia Laboral:</w:t>
            </w:r>
            <w:r w:rsidRPr="00EC183E">
              <w:rPr>
                <w:rFonts w:cs="Arial"/>
              </w:rPr>
              <w:t xml:space="preserve"> Experiencia mínima de</w:t>
            </w:r>
            <w:r w:rsidRPr="00EC183E">
              <w:rPr>
                <w:rFonts w:cs="Arial"/>
                <w:b/>
                <w:bCs/>
              </w:rPr>
              <w:t xml:space="preserve"> </w:t>
            </w:r>
            <w:r w:rsidR="00664A67" w:rsidRPr="00EC183E">
              <w:rPr>
                <w:rFonts w:cs="Arial"/>
                <w:b/>
                <w:bCs/>
              </w:rPr>
              <w:t>3 años</w:t>
            </w:r>
          </w:p>
        </w:tc>
      </w:tr>
      <w:tr w:rsidR="00BF5603" w:rsidRPr="00EC183E">
        <w:trPr>
          <w:trHeight w:val="300"/>
        </w:trPr>
        <w:tc>
          <w:tcPr>
            <w:tcW w:w="2500" w:type="pct"/>
            <w:tcBorders>
              <w:top w:val="nil"/>
              <w:left w:val="nil"/>
              <w:bottom w:val="nil"/>
              <w:right w:val="nil"/>
            </w:tcBorders>
            <w:shd w:val="clear" w:color="auto" w:fill="auto"/>
            <w:noWrap/>
            <w:vAlign w:val="bottom"/>
          </w:tcPr>
          <w:p w:rsidR="00BF5603" w:rsidRPr="00EC183E" w:rsidRDefault="00BF5603" w:rsidP="003D1A83">
            <w:pPr>
              <w:rPr>
                <w:rFonts w:cs="Arial"/>
                <w:b/>
                <w:bCs/>
              </w:rPr>
            </w:pPr>
          </w:p>
        </w:tc>
        <w:tc>
          <w:tcPr>
            <w:tcW w:w="2500" w:type="pct"/>
            <w:tcBorders>
              <w:top w:val="nil"/>
              <w:left w:val="nil"/>
              <w:bottom w:val="nil"/>
              <w:right w:val="nil"/>
            </w:tcBorders>
            <w:shd w:val="clear" w:color="auto" w:fill="auto"/>
            <w:noWrap/>
            <w:vAlign w:val="bottom"/>
          </w:tcPr>
          <w:p w:rsidR="00BF5603" w:rsidRPr="00EC183E" w:rsidRDefault="00BF5603" w:rsidP="003D1A83">
            <w:pPr>
              <w:rPr>
                <w:rFonts w:cs="Arial"/>
              </w:rPr>
            </w:pPr>
          </w:p>
        </w:tc>
      </w:tr>
      <w:tr w:rsidR="00BF5603" w:rsidRPr="00EC183E">
        <w:trPr>
          <w:trHeight w:val="315"/>
        </w:trPr>
        <w:tc>
          <w:tcPr>
            <w:tcW w:w="2500" w:type="pct"/>
            <w:tcBorders>
              <w:top w:val="nil"/>
              <w:left w:val="nil"/>
              <w:bottom w:val="single" w:sz="4" w:space="0" w:color="auto"/>
              <w:right w:val="nil"/>
            </w:tcBorders>
            <w:shd w:val="clear" w:color="auto" w:fill="auto"/>
            <w:vAlign w:val="center"/>
          </w:tcPr>
          <w:p w:rsidR="00BF5603" w:rsidRPr="00EC183E" w:rsidRDefault="00BF5603" w:rsidP="003D1A83">
            <w:pPr>
              <w:jc w:val="center"/>
              <w:rPr>
                <w:rFonts w:cs="Arial"/>
                <w:b/>
                <w:bCs/>
              </w:rPr>
            </w:pPr>
            <w:r w:rsidRPr="00EC183E">
              <w:rPr>
                <w:rFonts w:cs="Arial"/>
                <w:b/>
                <w:bCs/>
              </w:rPr>
              <w:t>CAMPO DE EXPERIENCIA</w:t>
            </w:r>
            <w:r w:rsidRPr="00EC183E">
              <w:rPr>
                <w:rFonts w:cs="Arial"/>
              </w:rPr>
              <w:t xml:space="preserve"> </w:t>
            </w:r>
          </w:p>
        </w:tc>
        <w:tc>
          <w:tcPr>
            <w:tcW w:w="2500" w:type="pct"/>
            <w:tcBorders>
              <w:top w:val="nil"/>
              <w:left w:val="nil"/>
              <w:bottom w:val="single" w:sz="4" w:space="0" w:color="auto"/>
              <w:right w:val="nil"/>
            </w:tcBorders>
            <w:shd w:val="clear" w:color="auto" w:fill="auto"/>
            <w:vAlign w:val="center"/>
          </w:tcPr>
          <w:p w:rsidR="00BF5603" w:rsidRPr="00EC183E" w:rsidRDefault="00BF5603" w:rsidP="003D1A83">
            <w:pPr>
              <w:jc w:val="center"/>
              <w:rPr>
                <w:rFonts w:cs="Arial"/>
                <w:b/>
                <w:bCs/>
              </w:rPr>
            </w:pPr>
            <w:r w:rsidRPr="00EC183E">
              <w:rPr>
                <w:rFonts w:cs="Arial"/>
                <w:b/>
                <w:bCs/>
              </w:rPr>
              <w:t>ÁREA DE EXPERIENCIA</w:t>
            </w:r>
          </w:p>
        </w:tc>
      </w:tr>
      <w:tr w:rsidR="00BF5603" w:rsidRPr="00EC183E">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5603" w:rsidRPr="00EC183E" w:rsidRDefault="00664A67" w:rsidP="003D1A83">
            <w:pPr>
              <w:jc w:val="center"/>
              <w:rPr>
                <w:rFonts w:cs="Arial"/>
              </w:rPr>
            </w:pPr>
            <w:r w:rsidRPr="00EC183E">
              <w:rPr>
                <w:rFonts w:cs="Arial"/>
              </w:rPr>
              <w:t>Sociología</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5603" w:rsidRPr="00EC183E" w:rsidRDefault="00664A67" w:rsidP="003D1A83">
            <w:pPr>
              <w:jc w:val="center"/>
              <w:rPr>
                <w:rFonts w:cs="Arial"/>
              </w:rPr>
            </w:pPr>
            <w:r w:rsidRPr="00EC183E">
              <w:rPr>
                <w:rFonts w:cs="Arial"/>
              </w:rPr>
              <w:t>Comunicaciones Sociales</w:t>
            </w:r>
          </w:p>
        </w:tc>
      </w:tr>
      <w:tr w:rsidR="00664A67" w:rsidRPr="00EC183E">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EC183E" w:rsidRDefault="00664A67" w:rsidP="003D1A83">
            <w:pPr>
              <w:jc w:val="center"/>
              <w:rPr>
                <w:rFonts w:cs="Arial"/>
              </w:rPr>
            </w:pPr>
            <w:r w:rsidRPr="00EC183E">
              <w:rPr>
                <w:rFonts w:cs="Arial"/>
              </w:rPr>
              <w:t>Ciencia Política</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EC183E" w:rsidRDefault="00664A67" w:rsidP="003D1A83">
            <w:pPr>
              <w:jc w:val="center"/>
              <w:rPr>
                <w:rFonts w:cs="Arial"/>
              </w:rPr>
            </w:pPr>
            <w:r w:rsidRPr="00EC183E">
              <w:rPr>
                <w:rFonts w:cs="Arial"/>
              </w:rPr>
              <w:t>Administración Pública</w:t>
            </w:r>
          </w:p>
        </w:tc>
      </w:tr>
      <w:tr w:rsidR="00664A67" w:rsidRPr="00EC183E">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EC183E" w:rsidRDefault="00664A67" w:rsidP="003D1A83">
            <w:pPr>
              <w:jc w:val="center"/>
              <w:rPr>
                <w:rFonts w:cs="Arial"/>
              </w:rPr>
            </w:pPr>
            <w:r w:rsidRPr="00EC183E">
              <w:rPr>
                <w:rFonts w:cs="Arial"/>
              </w:rPr>
              <w:t>Ética</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EC183E" w:rsidRDefault="00664A67" w:rsidP="003D1A83">
            <w:pPr>
              <w:jc w:val="center"/>
              <w:rPr>
                <w:rFonts w:cs="Arial"/>
              </w:rPr>
            </w:pPr>
            <w:r w:rsidRPr="00EC183E">
              <w:rPr>
                <w:rFonts w:cs="Arial"/>
              </w:rPr>
              <w:t>Ética de individuos</w:t>
            </w:r>
          </w:p>
        </w:tc>
      </w:tr>
      <w:tr w:rsidR="00664A67" w:rsidRPr="00EC183E">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EC183E" w:rsidRDefault="00664A67" w:rsidP="003D1A83">
            <w:pPr>
              <w:jc w:val="center"/>
              <w:rPr>
                <w:rFonts w:cs="Arial"/>
              </w:rPr>
            </w:pPr>
            <w:r w:rsidRPr="00EC183E">
              <w:rPr>
                <w:rFonts w:cs="Arial"/>
              </w:rPr>
              <w:t>Sociología</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EC183E" w:rsidRDefault="00664A67" w:rsidP="003D1A83">
            <w:pPr>
              <w:jc w:val="center"/>
              <w:rPr>
                <w:rFonts w:cs="Arial"/>
              </w:rPr>
            </w:pPr>
            <w:r w:rsidRPr="00EC183E">
              <w:rPr>
                <w:rFonts w:cs="Arial"/>
              </w:rPr>
              <w:t>Sociología Natural</w:t>
            </w:r>
          </w:p>
        </w:tc>
      </w:tr>
      <w:tr w:rsidR="00664A67" w:rsidRPr="00EC183E">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EC183E" w:rsidRDefault="00664A67" w:rsidP="003D1A83">
            <w:pPr>
              <w:jc w:val="center"/>
              <w:rPr>
                <w:rFonts w:cs="Arial"/>
              </w:rPr>
            </w:pPr>
            <w:r w:rsidRPr="00EC183E">
              <w:rPr>
                <w:rFonts w:cs="Arial"/>
              </w:rPr>
              <w:t xml:space="preserve">Antropología </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EC183E" w:rsidRDefault="00664A67" w:rsidP="003D1A83">
            <w:pPr>
              <w:jc w:val="center"/>
              <w:rPr>
                <w:rFonts w:cs="Arial"/>
              </w:rPr>
            </w:pPr>
            <w:r w:rsidRPr="00EC183E">
              <w:rPr>
                <w:rFonts w:cs="Arial"/>
              </w:rPr>
              <w:t>Antropología Cultural</w:t>
            </w:r>
          </w:p>
        </w:tc>
      </w:tr>
      <w:tr w:rsidR="00664A67" w:rsidRPr="00EC183E">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EC183E" w:rsidRDefault="00664A67" w:rsidP="003D1A83">
            <w:pPr>
              <w:jc w:val="center"/>
              <w:rPr>
                <w:rFonts w:cs="Arial"/>
              </w:rPr>
            </w:pPr>
            <w:r w:rsidRPr="00EC183E">
              <w:rPr>
                <w:rFonts w:cs="Arial"/>
              </w:rPr>
              <w:t xml:space="preserve">Sociología </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664A67" w:rsidRPr="00EC183E" w:rsidRDefault="00664A67" w:rsidP="003D1A83">
            <w:pPr>
              <w:jc w:val="center"/>
              <w:rPr>
                <w:rFonts w:cs="Arial"/>
              </w:rPr>
            </w:pPr>
            <w:r w:rsidRPr="00EC183E">
              <w:rPr>
                <w:rFonts w:cs="Arial"/>
              </w:rPr>
              <w:t>Sociología General</w:t>
            </w:r>
          </w:p>
        </w:tc>
      </w:tr>
      <w:tr w:rsidR="00BF5603" w:rsidRPr="00EC183E">
        <w:trPr>
          <w:trHeight w:val="315"/>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5603" w:rsidRPr="00EC183E" w:rsidRDefault="00664A67" w:rsidP="003D1A83">
            <w:pPr>
              <w:jc w:val="center"/>
              <w:rPr>
                <w:rFonts w:cs="Arial"/>
              </w:rPr>
            </w:pPr>
            <w:r w:rsidRPr="00EC183E">
              <w:rPr>
                <w:rFonts w:cs="Arial"/>
              </w:rPr>
              <w:t>Historia</w:t>
            </w:r>
          </w:p>
        </w:tc>
        <w:tc>
          <w:tcPr>
            <w:tcW w:w="25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BF5603" w:rsidRPr="00EC183E" w:rsidRDefault="00664A67" w:rsidP="003D1A83">
            <w:pPr>
              <w:jc w:val="center"/>
              <w:rPr>
                <w:rFonts w:cs="Arial"/>
              </w:rPr>
            </w:pPr>
            <w:r w:rsidRPr="00EC183E">
              <w:rPr>
                <w:rFonts w:cs="Arial"/>
              </w:rPr>
              <w:t>Historia por Especialidades</w:t>
            </w:r>
          </w:p>
        </w:tc>
      </w:tr>
    </w:tbl>
    <w:p w:rsidR="00BF5603" w:rsidRPr="00EC183E" w:rsidRDefault="00BF5603" w:rsidP="00BF5603">
      <w:pPr>
        <w:rPr>
          <w:rFonts w:cs="Arial"/>
        </w:rPr>
      </w:pPr>
    </w:p>
    <w:p w:rsidR="00BF5603" w:rsidRPr="00EC183E" w:rsidRDefault="00BF5603" w:rsidP="00BF5603">
      <w:pPr>
        <w:autoSpaceDE w:val="0"/>
        <w:autoSpaceDN w:val="0"/>
        <w:adjustRightInd w:val="0"/>
        <w:jc w:val="both"/>
        <w:rPr>
          <w:rFonts w:cs="Arial"/>
          <w:b/>
          <w:lang w:val="es-ES"/>
        </w:rPr>
      </w:pPr>
      <w:r w:rsidRPr="00EC183E">
        <w:rPr>
          <w:rFonts w:cs="Arial"/>
          <w:b/>
          <w:lang w:val="es-ES"/>
        </w:rPr>
        <w:t>Capacidades Gerenciales:</w:t>
      </w:r>
    </w:p>
    <w:p w:rsidR="00BF5603" w:rsidRPr="00EC183E" w:rsidRDefault="00664A67" w:rsidP="00BF5603">
      <w:pPr>
        <w:numPr>
          <w:ilvl w:val="0"/>
          <w:numId w:val="23"/>
        </w:numPr>
        <w:snapToGrid w:val="0"/>
        <w:spacing w:after="0" w:line="276" w:lineRule="auto"/>
        <w:jc w:val="both"/>
        <w:rPr>
          <w:rFonts w:eastAsia="Arial" w:cs="Arial"/>
          <w:b/>
          <w:lang w:val="es-ES_tradnl" w:eastAsia="es-ES"/>
        </w:rPr>
      </w:pPr>
      <w:r w:rsidRPr="00EC183E">
        <w:rPr>
          <w:rFonts w:cs="Arial"/>
          <w:b/>
          <w:lang w:val="es-ES_tradnl" w:eastAsia="es-ES"/>
        </w:rPr>
        <w:t>Trabajo en Equipo</w:t>
      </w:r>
    </w:p>
    <w:p w:rsidR="00BF5603" w:rsidRPr="00EC183E" w:rsidRDefault="00664A67" w:rsidP="00BF5603">
      <w:pPr>
        <w:numPr>
          <w:ilvl w:val="0"/>
          <w:numId w:val="23"/>
        </w:numPr>
        <w:snapToGrid w:val="0"/>
        <w:spacing w:after="0" w:line="276" w:lineRule="auto"/>
        <w:jc w:val="both"/>
        <w:rPr>
          <w:rFonts w:eastAsia="Arial" w:cs="Arial"/>
          <w:b/>
          <w:lang w:val="es-ES_tradnl" w:eastAsia="es-ES"/>
        </w:rPr>
      </w:pPr>
      <w:r w:rsidRPr="00EC183E">
        <w:rPr>
          <w:rFonts w:cs="Arial"/>
          <w:b/>
          <w:lang w:val="es-ES_tradnl" w:eastAsia="es-ES"/>
        </w:rPr>
        <w:t>Orientación a Resultados</w:t>
      </w:r>
      <w:r w:rsidR="00BF5603" w:rsidRPr="00EC183E">
        <w:rPr>
          <w:rFonts w:cs="Arial"/>
          <w:b/>
          <w:lang w:val="es-ES_tradnl" w:eastAsia="es-ES"/>
        </w:rPr>
        <w:t>.</w:t>
      </w:r>
    </w:p>
    <w:p w:rsidR="00BF5603" w:rsidRPr="00EC183E" w:rsidRDefault="00BF5603" w:rsidP="00BF5603">
      <w:pPr>
        <w:snapToGrid w:val="0"/>
        <w:jc w:val="both"/>
        <w:rPr>
          <w:rFonts w:eastAsia="Arial" w:cs="Arial"/>
          <w:b/>
          <w:highlight w:val="yellow"/>
          <w:lang w:val="es-ES_tradnl" w:eastAsia="es-ES"/>
        </w:rPr>
      </w:pPr>
    </w:p>
    <w:p w:rsidR="00BF5603" w:rsidRPr="00EC183E" w:rsidRDefault="00BF5603" w:rsidP="00BF5603">
      <w:pPr>
        <w:snapToGrid w:val="0"/>
        <w:jc w:val="both"/>
        <w:rPr>
          <w:rFonts w:eastAsia="Arial" w:cs="Arial"/>
          <w:b/>
          <w:lang w:val="es-ES_tradnl" w:eastAsia="es-ES"/>
        </w:rPr>
      </w:pPr>
      <w:r w:rsidRPr="00EC183E">
        <w:rPr>
          <w:rFonts w:eastAsia="Arial" w:cs="Arial"/>
          <w:b/>
          <w:lang w:val="es-ES_tradnl" w:eastAsia="es-ES"/>
        </w:rPr>
        <w:t>Reglas de Valoración:</w:t>
      </w:r>
    </w:p>
    <w:tbl>
      <w:tblPr>
        <w:tblW w:w="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3"/>
        <w:gridCol w:w="1615"/>
      </w:tblGrid>
      <w:tr w:rsidR="00BF5603" w:rsidRPr="00EC183E">
        <w:trPr>
          <w:trHeight w:val="340"/>
          <w:jc w:val="center"/>
        </w:trPr>
        <w:tc>
          <w:tcPr>
            <w:tcW w:w="3063" w:type="dxa"/>
            <w:tcBorders>
              <w:top w:val="nil"/>
              <w:left w:val="nil"/>
              <w:bottom w:val="single" w:sz="4" w:space="0" w:color="auto"/>
              <w:right w:val="nil"/>
            </w:tcBorders>
            <w:shd w:val="clear" w:color="auto" w:fill="auto"/>
            <w:vAlign w:val="center"/>
          </w:tcPr>
          <w:p w:rsidR="00BF5603" w:rsidRPr="00EC183E" w:rsidRDefault="00BF5603" w:rsidP="003D1A83">
            <w:pPr>
              <w:spacing w:after="0" w:line="240" w:lineRule="auto"/>
              <w:jc w:val="center"/>
              <w:rPr>
                <w:rFonts w:eastAsia="Arial" w:cs="Arial"/>
                <w:b/>
                <w:lang w:eastAsia="es-ES"/>
              </w:rPr>
            </w:pPr>
            <w:r w:rsidRPr="00EC183E">
              <w:rPr>
                <w:rFonts w:eastAsia="Arial" w:cs="Arial"/>
                <w:b/>
                <w:lang w:eastAsia="es-ES"/>
              </w:rPr>
              <w:t>ETAPA</w:t>
            </w:r>
          </w:p>
        </w:tc>
        <w:tc>
          <w:tcPr>
            <w:tcW w:w="1615" w:type="dxa"/>
            <w:tcBorders>
              <w:top w:val="nil"/>
              <w:left w:val="nil"/>
              <w:bottom w:val="single" w:sz="4" w:space="0" w:color="auto"/>
              <w:right w:val="nil"/>
            </w:tcBorders>
            <w:shd w:val="clear" w:color="auto" w:fill="auto"/>
            <w:vAlign w:val="center"/>
          </w:tcPr>
          <w:p w:rsidR="00BF5603" w:rsidRPr="00EC183E" w:rsidRDefault="00BF5603" w:rsidP="003D1A83">
            <w:pPr>
              <w:spacing w:after="0" w:line="240" w:lineRule="auto"/>
              <w:jc w:val="center"/>
              <w:rPr>
                <w:rFonts w:eastAsia="Arial" w:cs="Arial"/>
                <w:b/>
                <w:lang w:eastAsia="es-ES"/>
              </w:rPr>
            </w:pPr>
            <w:r w:rsidRPr="00EC183E">
              <w:rPr>
                <w:rFonts w:eastAsia="Arial" w:cs="Arial"/>
                <w:b/>
                <w:lang w:eastAsia="es-ES"/>
              </w:rPr>
              <w:t>PONDERACIÓN</w:t>
            </w:r>
          </w:p>
        </w:tc>
      </w:tr>
      <w:tr w:rsidR="00BF5603" w:rsidRPr="00EC183E">
        <w:trPr>
          <w:trHeight w:val="340"/>
          <w:jc w:val="center"/>
        </w:trPr>
        <w:tc>
          <w:tcPr>
            <w:tcW w:w="3063" w:type="dxa"/>
            <w:tcBorders>
              <w:top w:val="single" w:sz="4" w:space="0" w:color="auto"/>
            </w:tcBorders>
            <w:shd w:val="clear" w:color="auto" w:fill="auto"/>
            <w:vAlign w:val="center"/>
          </w:tcPr>
          <w:p w:rsidR="00BF5603" w:rsidRPr="00EC183E" w:rsidRDefault="00BF5603" w:rsidP="003D1A83">
            <w:pPr>
              <w:spacing w:after="0" w:line="240" w:lineRule="auto"/>
              <w:jc w:val="center"/>
              <w:rPr>
                <w:rFonts w:eastAsia="Arial" w:cs="Arial"/>
                <w:lang w:eastAsia="es-ES"/>
              </w:rPr>
            </w:pPr>
            <w:r w:rsidRPr="00EC183E">
              <w:rPr>
                <w:rFonts w:eastAsia="Arial" w:cs="Arial"/>
                <w:lang w:val="es-ES" w:eastAsia="es-ES"/>
              </w:rPr>
              <w:t>Exámenes de Conocimientos</w:t>
            </w:r>
          </w:p>
        </w:tc>
        <w:tc>
          <w:tcPr>
            <w:tcW w:w="1615" w:type="dxa"/>
            <w:tcBorders>
              <w:top w:val="single" w:sz="4" w:space="0" w:color="auto"/>
            </w:tcBorders>
            <w:shd w:val="clear" w:color="auto" w:fill="auto"/>
            <w:vAlign w:val="center"/>
          </w:tcPr>
          <w:p w:rsidR="00BF5603" w:rsidRPr="00EC183E" w:rsidRDefault="00664A67" w:rsidP="003D1A83">
            <w:pPr>
              <w:spacing w:after="0" w:line="240" w:lineRule="auto"/>
              <w:jc w:val="center"/>
              <w:rPr>
                <w:rFonts w:eastAsia="Arial" w:cs="Arial"/>
                <w:b/>
                <w:lang w:eastAsia="es-ES"/>
              </w:rPr>
            </w:pPr>
            <w:r w:rsidRPr="00EC183E">
              <w:rPr>
                <w:rFonts w:eastAsia="Arial" w:cs="Arial"/>
                <w:b/>
                <w:lang w:eastAsia="es-ES"/>
              </w:rPr>
              <w:t>30</w:t>
            </w:r>
          </w:p>
        </w:tc>
      </w:tr>
      <w:tr w:rsidR="00BF5603" w:rsidRPr="00EC183E">
        <w:trPr>
          <w:trHeight w:val="340"/>
          <w:jc w:val="center"/>
        </w:trPr>
        <w:tc>
          <w:tcPr>
            <w:tcW w:w="3063" w:type="dxa"/>
            <w:shd w:val="clear" w:color="auto" w:fill="auto"/>
            <w:vAlign w:val="center"/>
          </w:tcPr>
          <w:p w:rsidR="00BF5603" w:rsidRPr="00EC183E" w:rsidRDefault="00BF5603" w:rsidP="003D1A83">
            <w:pPr>
              <w:spacing w:after="0" w:line="240" w:lineRule="auto"/>
              <w:jc w:val="center"/>
              <w:rPr>
                <w:rFonts w:eastAsia="Arial" w:cs="Arial"/>
                <w:lang w:eastAsia="es-ES"/>
              </w:rPr>
            </w:pPr>
            <w:r w:rsidRPr="00EC183E">
              <w:rPr>
                <w:rFonts w:eastAsia="Arial" w:cs="Arial"/>
                <w:lang w:val="es-ES" w:eastAsia="es-ES"/>
              </w:rPr>
              <w:t>Evaluación de Habilidades</w:t>
            </w:r>
          </w:p>
        </w:tc>
        <w:tc>
          <w:tcPr>
            <w:tcW w:w="1615" w:type="dxa"/>
            <w:shd w:val="clear" w:color="auto" w:fill="auto"/>
            <w:vAlign w:val="center"/>
          </w:tcPr>
          <w:p w:rsidR="00BF5603" w:rsidRPr="00EC183E" w:rsidRDefault="00664A67" w:rsidP="003D1A83">
            <w:pPr>
              <w:spacing w:after="0" w:line="240" w:lineRule="auto"/>
              <w:jc w:val="center"/>
              <w:rPr>
                <w:rFonts w:eastAsia="Arial" w:cs="Arial"/>
                <w:b/>
                <w:lang w:eastAsia="es-ES"/>
              </w:rPr>
            </w:pPr>
            <w:r w:rsidRPr="00EC183E">
              <w:rPr>
                <w:rFonts w:eastAsia="Arial" w:cs="Arial"/>
                <w:b/>
                <w:lang w:eastAsia="es-ES"/>
              </w:rPr>
              <w:t>20</w:t>
            </w:r>
          </w:p>
        </w:tc>
      </w:tr>
      <w:tr w:rsidR="00BF5603" w:rsidRPr="00EC183E">
        <w:trPr>
          <w:trHeight w:val="340"/>
          <w:jc w:val="center"/>
        </w:trPr>
        <w:tc>
          <w:tcPr>
            <w:tcW w:w="3063" w:type="dxa"/>
            <w:shd w:val="clear" w:color="auto" w:fill="auto"/>
            <w:vAlign w:val="center"/>
          </w:tcPr>
          <w:p w:rsidR="00BF5603" w:rsidRPr="00EC183E" w:rsidRDefault="00BF5603" w:rsidP="003D1A83">
            <w:pPr>
              <w:spacing w:after="0" w:line="240" w:lineRule="auto"/>
              <w:jc w:val="center"/>
              <w:rPr>
                <w:rFonts w:eastAsia="Arial" w:cs="Arial"/>
                <w:lang w:eastAsia="es-ES"/>
              </w:rPr>
            </w:pPr>
            <w:r w:rsidRPr="00EC183E">
              <w:rPr>
                <w:rFonts w:eastAsia="Arial" w:cs="Arial"/>
                <w:lang w:eastAsia="es-ES"/>
              </w:rPr>
              <w:t>Evaluación de la Experiencia</w:t>
            </w:r>
          </w:p>
        </w:tc>
        <w:tc>
          <w:tcPr>
            <w:tcW w:w="1615" w:type="dxa"/>
            <w:shd w:val="clear" w:color="auto" w:fill="auto"/>
            <w:vAlign w:val="center"/>
          </w:tcPr>
          <w:p w:rsidR="00BF5603" w:rsidRPr="00EC183E" w:rsidRDefault="00664A67" w:rsidP="003D1A83">
            <w:pPr>
              <w:spacing w:after="0" w:line="240" w:lineRule="auto"/>
              <w:jc w:val="center"/>
              <w:rPr>
                <w:rFonts w:eastAsia="Arial" w:cs="Arial"/>
                <w:b/>
                <w:lang w:eastAsia="es-ES"/>
              </w:rPr>
            </w:pPr>
            <w:r w:rsidRPr="00EC183E">
              <w:rPr>
                <w:rFonts w:eastAsia="Arial" w:cs="Arial"/>
                <w:b/>
                <w:lang w:eastAsia="es-ES"/>
              </w:rPr>
              <w:t>10</w:t>
            </w:r>
          </w:p>
        </w:tc>
      </w:tr>
      <w:tr w:rsidR="00BF5603" w:rsidRPr="00EC183E">
        <w:trPr>
          <w:trHeight w:val="340"/>
          <w:jc w:val="center"/>
        </w:trPr>
        <w:tc>
          <w:tcPr>
            <w:tcW w:w="3063" w:type="dxa"/>
            <w:shd w:val="clear" w:color="auto" w:fill="auto"/>
            <w:vAlign w:val="center"/>
          </w:tcPr>
          <w:p w:rsidR="00BF5603" w:rsidRPr="00EC183E" w:rsidRDefault="00BF5603" w:rsidP="003D1A83">
            <w:pPr>
              <w:spacing w:after="0" w:line="240" w:lineRule="auto"/>
              <w:jc w:val="center"/>
              <w:rPr>
                <w:rFonts w:eastAsia="Arial" w:cs="Arial"/>
                <w:lang w:eastAsia="es-ES"/>
              </w:rPr>
            </w:pPr>
            <w:r w:rsidRPr="00EC183E">
              <w:rPr>
                <w:rFonts w:eastAsia="Arial" w:cs="Arial"/>
                <w:lang w:eastAsia="es-ES"/>
              </w:rPr>
              <w:t>Valoración del Mérito</w:t>
            </w:r>
          </w:p>
        </w:tc>
        <w:tc>
          <w:tcPr>
            <w:tcW w:w="1615" w:type="dxa"/>
            <w:shd w:val="clear" w:color="auto" w:fill="auto"/>
            <w:vAlign w:val="center"/>
          </w:tcPr>
          <w:p w:rsidR="00BF5603" w:rsidRPr="00EC183E" w:rsidRDefault="00664A67" w:rsidP="003D1A83">
            <w:pPr>
              <w:spacing w:after="0" w:line="240" w:lineRule="auto"/>
              <w:jc w:val="center"/>
              <w:rPr>
                <w:rFonts w:eastAsia="Arial" w:cs="Arial"/>
                <w:b/>
                <w:lang w:eastAsia="es-ES"/>
              </w:rPr>
            </w:pPr>
            <w:r w:rsidRPr="00EC183E">
              <w:rPr>
                <w:rFonts w:eastAsia="Arial" w:cs="Arial"/>
                <w:b/>
                <w:lang w:eastAsia="es-ES"/>
              </w:rPr>
              <w:t>10</w:t>
            </w:r>
          </w:p>
        </w:tc>
      </w:tr>
      <w:tr w:rsidR="00BF5603" w:rsidRPr="00EC183E">
        <w:trPr>
          <w:trHeight w:val="340"/>
          <w:jc w:val="center"/>
        </w:trPr>
        <w:tc>
          <w:tcPr>
            <w:tcW w:w="3063" w:type="dxa"/>
            <w:shd w:val="clear" w:color="auto" w:fill="auto"/>
            <w:vAlign w:val="center"/>
          </w:tcPr>
          <w:p w:rsidR="00BF5603" w:rsidRPr="00EC183E" w:rsidRDefault="00BF5603" w:rsidP="003D1A83">
            <w:pPr>
              <w:spacing w:after="0" w:line="240" w:lineRule="auto"/>
              <w:jc w:val="center"/>
              <w:rPr>
                <w:rFonts w:eastAsia="Arial" w:cs="Arial"/>
                <w:lang w:eastAsia="es-ES"/>
              </w:rPr>
            </w:pPr>
            <w:r w:rsidRPr="00EC183E">
              <w:rPr>
                <w:rFonts w:eastAsia="Arial" w:cs="Arial"/>
                <w:lang w:val="es-ES" w:eastAsia="es-ES"/>
              </w:rPr>
              <w:t>Entrevistas</w:t>
            </w:r>
          </w:p>
        </w:tc>
        <w:tc>
          <w:tcPr>
            <w:tcW w:w="1615" w:type="dxa"/>
            <w:shd w:val="clear" w:color="auto" w:fill="auto"/>
            <w:vAlign w:val="center"/>
          </w:tcPr>
          <w:p w:rsidR="00BF5603" w:rsidRPr="00EC183E" w:rsidRDefault="00664A67" w:rsidP="003D1A83">
            <w:pPr>
              <w:spacing w:after="0" w:line="240" w:lineRule="auto"/>
              <w:jc w:val="center"/>
              <w:rPr>
                <w:rFonts w:eastAsia="Arial" w:cs="Arial"/>
                <w:b/>
                <w:lang w:eastAsia="es-ES"/>
              </w:rPr>
            </w:pPr>
            <w:r w:rsidRPr="00EC183E">
              <w:rPr>
                <w:rFonts w:eastAsia="Arial" w:cs="Arial"/>
                <w:b/>
                <w:lang w:eastAsia="es-ES"/>
              </w:rPr>
              <w:t>30</w:t>
            </w:r>
          </w:p>
        </w:tc>
      </w:tr>
    </w:tbl>
    <w:p w:rsidR="00BF5603" w:rsidRPr="00EC183E" w:rsidRDefault="00BF5603" w:rsidP="00BF5603">
      <w:pPr>
        <w:spacing w:after="120"/>
        <w:jc w:val="center"/>
        <w:outlineLvl w:val="3"/>
        <w:rPr>
          <w:rFonts w:cs="Arial"/>
          <w:b/>
          <w:highlight w:val="yellow"/>
          <w:lang w:val="es-ES"/>
        </w:rPr>
      </w:pPr>
    </w:p>
    <w:p w:rsidR="00BF5603" w:rsidRPr="00EC183E" w:rsidRDefault="00BF5603" w:rsidP="00BF5603">
      <w:pPr>
        <w:autoSpaceDE w:val="0"/>
        <w:autoSpaceDN w:val="0"/>
        <w:adjustRightInd w:val="0"/>
        <w:jc w:val="both"/>
        <w:rPr>
          <w:rFonts w:cs="Arial"/>
          <w:b/>
        </w:rPr>
      </w:pPr>
      <w:r w:rsidRPr="00EC183E">
        <w:rPr>
          <w:rFonts w:cs="Arial"/>
          <w:b/>
        </w:rPr>
        <w:t>Objetivo:</w:t>
      </w:r>
    </w:p>
    <w:p w:rsidR="00BF5603" w:rsidRPr="00EC183E" w:rsidRDefault="002D6396" w:rsidP="00427245">
      <w:pPr>
        <w:spacing w:after="0" w:line="240" w:lineRule="auto"/>
        <w:jc w:val="both"/>
        <w:rPr>
          <w:rFonts w:eastAsia="Times New Roman" w:cs="Times New Roman"/>
          <w:color w:val="000000"/>
          <w:lang w:eastAsia="es-MX"/>
        </w:rPr>
      </w:pPr>
      <w:r w:rsidRPr="00EC183E">
        <w:rPr>
          <w:rFonts w:eastAsia="Times New Roman" w:cs="Times New Roman"/>
          <w:color w:val="000000"/>
          <w:lang w:eastAsia="es-MX"/>
        </w:rPr>
        <w:t>Coordinar la operación eficiente y eficaz de los programas sustantivos y proyectos especiales a cargo de la dirección de apoy</w:t>
      </w:r>
      <w:r w:rsidR="00C94792">
        <w:rPr>
          <w:rFonts w:eastAsia="Times New Roman" w:cs="Times New Roman"/>
          <w:color w:val="000000"/>
          <w:lang w:eastAsia="es-MX"/>
        </w:rPr>
        <w:t>o al desarrollo artístico, que el</w:t>
      </w:r>
      <w:r w:rsidRPr="00EC183E">
        <w:rPr>
          <w:rFonts w:eastAsia="Times New Roman" w:cs="Times New Roman"/>
          <w:color w:val="000000"/>
          <w:lang w:eastAsia="es-MX"/>
        </w:rPr>
        <w:t xml:space="preserve"> </w:t>
      </w:r>
      <w:r w:rsidR="00C94792">
        <w:rPr>
          <w:rFonts w:eastAsia="Times New Roman" w:cs="Times New Roman"/>
          <w:color w:val="000000"/>
          <w:lang w:eastAsia="es-MX"/>
        </w:rPr>
        <w:t>Consejo Nacional para la Cultura y las Artes</w:t>
      </w:r>
      <w:r w:rsidRPr="00EC183E">
        <w:rPr>
          <w:rFonts w:eastAsia="Times New Roman" w:cs="Times New Roman"/>
          <w:color w:val="000000"/>
          <w:lang w:eastAsia="es-MX"/>
        </w:rPr>
        <w:t xml:space="preserve"> ofrece a la comunidad artística del país, mediante la aplicación de mecanismos y procedimientos claros y transparentes a través de la emisión de las bases generales de participación de cada programa, con la finalidad de contribuir al cumplimiento de la misión y estrategias de la dirección, para fomentar e impulsar el desarrollo y profesionalización de la comunidad artística.</w:t>
      </w:r>
    </w:p>
    <w:p w:rsidR="00BF5603" w:rsidRPr="00EC183E" w:rsidRDefault="00BF5603" w:rsidP="00427245">
      <w:pPr>
        <w:spacing w:after="0" w:line="240" w:lineRule="auto"/>
        <w:jc w:val="both"/>
        <w:rPr>
          <w:rFonts w:cs="Arial"/>
          <w:b/>
        </w:rPr>
      </w:pPr>
    </w:p>
    <w:p w:rsidR="00BF5603" w:rsidRDefault="00BF5603" w:rsidP="00427245">
      <w:pPr>
        <w:spacing w:after="0" w:line="240" w:lineRule="auto"/>
        <w:jc w:val="both"/>
        <w:rPr>
          <w:rFonts w:cs="Arial"/>
          <w:b/>
        </w:rPr>
      </w:pPr>
      <w:r w:rsidRPr="00EC183E">
        <w:rPr>
          <w:rFonts w:cs="Arial"/>
          <w:b/>
        </w:rPr>
        <w:t xml:space="preserve">Funciones: </w:t>
      </w:r>
    </w:p>
    <w:p w:rsidR="004505DB" w:rsidRPr="00EC183E" w:rsidRDefault="004505DB" w:rsidP="00427245">
      <w:pPr>
        <w:spacing w:after="0" w:line="240" w:lineRule="auto"/>
        <w:jc w:val="both"/>
        <w:rPr>
          <w:rFonts w:cs="Arial"/>
          <w:b/>
        </w:rPr>
      </w:pPr>
      <w:bookmarkStart w:id="0" w:name="_GoBack"/>
      <w:bookmarkEnd w:id="0"/>
    </w:p>
    <w:p w:rsidR="002D6396" w:rsidRPr="00EC183E" w:rsidRDefault="002D6396" w:rsidP="00427245">
      <w:pPr>
        <w:pStyle w:val="Prrafodelista"/>
        <w:numPr>
          <w:ilvl w:val="0"/>
          <w:numId w:val="26"/>
        </w:numPr>
        <w:jc w:val="both"/>
        <w:rPr>
          <w:rFonts w:asciiTheme="minorHAnsi" w:hAnsiTheme="minorHAnsi"/>
          <w:color w:val="000000"/>
          <w:sz w:val="22"/>
          <w:szCs w:val="22"/>
        </w:rPr>
      </w:pPr>
      <w:r w:rsidRPr="00EC183E">
        <w:rPr>
          <w:rFonts w:asciiTheme="minorHAnsi" w:hAnsiTheme="minorHAnsi"/>
          <w:color w:val="000000"/>
          <w:sz w:val="22"/>
          <w:szCs w:val="22"/>
        </w:rPr>
        <w:t>Coordinar las acciones de diseño, revisión y actualización de los mecanismos de operación y bases generales de participación de los programas sustantivos de apoyo al desarrollo artístico, de acuerdo con la normatividad, lineamientos y procedimientos establecidos para tal efecto, con la finalidad de asegurar la publicación en tiempo y forma, de las convocatorias de cada programa.</w:t>
      </w:r>
    </w:p>
    <w:p w:rsidR="002D6396" w:rsidRPr="00EC183E" w:rsidRDefault="002D6396" w:rsidP="00427245">
      <w:pPr>
        <w:spacing w:after="0" w:line="240" w:lineRule="auto"/>
        <w:jc w:val="both"/>
        <w:rPr>
          <w:rFonts w:cs="Arial"/>
          <w:b/>
        </w:rPr>
      </w:pPr>
    </w:p>
    <w:p w:rsidR="002D6396" w:rsidRPr="00EC183E" w:rsidRDefault="002D6396" w:rsidP="00427245">
      <w:pPr>
        <w:pStyle w:val="Prrafodelista"/>
        <w:numPr>
          <w:ilvl w:val="0"/>
          <w:numId w:val="26"/>
        </w:numPr>
        <w:jc w:val="both"/>
        <w:rPr>
          <w:rFonts w:asciiTheme="minorHAnsi" w:hAnsiTheme="minorHAnsi"/>
          <w:color w:val="000000"/>
          <w:sz w:val="22"/>
          <w:szCs w:val="22"/>
        </w:rPr>
      </w:pPr>
      <w:r w:rsidRPr="00EC183E">
        <w:rPr>
          <w:rFonts w:asciiTheme="minorHAnsi" w:hAnsiTheme="minorHAnsi"/>
          <w:color w:val="000000"/>
          <w:sz w:val="22"/>
          <w:szCs w:val="22"/>
        </w:rPr>
        <w:t>Coordinar las acciones necesarias para la integración del presupuesto requerido para la operación de los programas de apoyo al desarrollo artístico, observando la normatividad establecida para tal efecto, con la finalidad de asegurar el otorgamiento de las becas y el desarrollo de las acciones en tiempo y forma a los beneficiarios de los programas.</w:t>
      </w:r>
    </w:p>
    <w:p w:rsidR="002D6396" w:rsidRPr="00EC183E" w:rsidRDefault="002D6396" w:rsidP="00427245">
      <w:pPr>
        <w:spacing w:after="0" w:line="240" w:lineRule="auto"/>
        <w:jc w:val="both"/>
        <w:rPr>
          <w:rFonts w:cs="Arial"/>
          <w:b/>
        </w:rPr>
      </w:pPr>
    </w:p>
    <w:p w:rsidR="002D6396" w:rsidRPr="00EC183E" w:rsidRDefault="002D6396" w:rsidP="00427245">
      <w:pPr>
        <w:pStyle w:val="Prrafodelista"/>
        <w:numPr>
          <w:ilvl w:val="0"/>
          <w:numId w:val="26"/>
        </w:numPr>
        <w:jc w:val="both"/>
        <w:rPr>
          <w:rFonts w:asciiTheme="minorHAnsi" w:hAnsiTheme="minorHAnsi"/>
          <w:color w:val="000000"/>
          <w:sz w:val="22"/>
          <w:szCs w:val="22"/>
        </w:rPr>
      </w:pPr>
      <w:r w:rsidRPr="00EC183E">
        <w:rPr>
          <w:rFonts w:asciiTheme="minorHAnsi" w:hAnsiTheme="minorHAnsi"/>
          <w:color w:val="000000"/>
          <w:sz w:val="22"/>
          <w:szCs w:val="22"/>
        </w:rPr>
        <w:t>Proponer al director de apoyo al desarrollo artístico del FONCA los candidatos a integrar las comisiones de selección y dictaminación de los programas de la dirección, mediante el análisis previo, evaluación de su currículum, experiencia y trayectoria, con la finalidad de asegurar de manera conjunta con la comisión de artes y letras, la integración de estos cuerpos colegiados, así como garantizar su formalidad para la selección de aspirantes.</w:t>
      </w:r>
    </w:p>
    <w:p w:rsidR="002D6396" w:rsidRPr="00EC183E" w:rsidRDefault="002D6396" w:rsidP="00427245">
      <w:pPr>
        <w:spacing w:after="0" w:line="240" w:lineRule="auto"/>
        <w:jc w:val="both"/>
        <w:rPr>
          <w:rFonts w:cs="Arial"/>
          <w:b/>
        </w:rPr>
      </w:pPr>
    </w:p>
    <w:p w:rsidR="002D6396" w:rsidRPr="00EC183E" w:rsidRDefault="002D6396" w:rsidP="00427245">
      <w:pPr>
        <w:pStyle w:val="Prrafodelista"/>
        <w:numPr>
          <w:ilvl w:val="0"/>
          <w:numId w:val="26"/>
        </w:numPr>
        <w:jc w:val="both"/>
        <w:rPr>
          <w:rFonts w:asciiTheme="minorHAnsi" w:hAnsiTheme="minorHAnsi"/>
          <w:color w:val="000000"/>
          <w:sz w:val="22"/>
          <w:szCs w:val="22"/>
        </w:rPr>
      </w:pPr>
      <w:r w:rsidRPr="00EC183E">
        <w:rPr>
          <w:rFonts w:asciiTheme="minorHAnsi" w:hAnsiTheme="minorHAnsi"/>
          <w:color w:val="000000"/>
          <w:sz w:val="22"/>
          <w:szCs w:val="22"/>
        </w:rPr>
        <w:t>Coordinar la implementación y operación de estrategias que permitan establecer contacto con los nuevos integrantes de las comisiones de selección y dictaminación, mediante la generación de escritos, a través de medios electrónicos e invitación a reuniones de trabajo, con la finalidad de asegurar que conozcan las características y mecanismos de operación de cada programa de apoyo al desarrollo artístico al que se integrarán como jurados.</w:t>
      </w:r>
    </w:p>
    <w:p w:rsidR="002D6396" w:rsidRPr="00EC183E" w:rsidRDefault="002D6396" w:rsidP="00427245">
      <w:pPr>
        <w:spacing w:after="0" w:line="240" w:lineRule="auto"/>
        <w:jc w:val="both"/>
        <w:rPr>
          <w:rFonts w:cs="Arial"/>
          <w:b/>
        </w:rPr>
      </w:pPr>
    </w:p>
    <w:p w:rsidR="002D6396" w:rsidRPr="00EC183E" w:rsidRDefault="002D6396" w:rsidP="00427245">
      <w:pPr>
        <w:pStyle w:val="Prrafodelista"/>
        <w:numPr>
          <w:ilvl w:val="0"/>
          <w:numId w:val="26"/>
        </w:numPr>
        <w:jc w:val="both"/>
        <w:rPr>
          <w:rFonts w:asciiTheme="minorHAnsi" w:hAnsiTheme="minorHAnsi"/>
          <w:color w:val="000000"/>
          <w:sz w:val="22"/>
          <w:szCs w:val="22"/>
        </w:rPr>
      </w:pPr>
      <w:r w:rsidRPr="00EC183E">
        <w:rPr>
          <w:rFonts w:asciiTheme="minorHAnsi" w:hAnsiTheme="minorHAnsi"/>
          <w:color w:val="000000"/>
          <w:sz w:val="22"/>
          <w:szCs w:val="22"/>
        </w:rPr>
        <w:t>Implementar estrategias orientadas a difundir entre los integrantes de las diferentes comisiones de selección y dictaminación las normas de actuación en el proceso, a través de medios en forma impresa y/o magnética para dar a conocer los criterios de selección, el código de ética y la carta de vínculo, que de acuerdo con las bases generales de participación deberán aplicar, con la finalidad de asegurar transparencia en el proceso de selección de los becarios de los programas.</w:t>
      </w:r>
    </w:p>
    <w:p w:rsidR="002D6396" w:rsidRPr="00EC183E" w:rsidRDefault="002D6396" w:rsidP="00427245">
      <w:pPr>
        <w:spacing w:after="0" w:line="240" w:lineRule="auto"/>
        <w:jc w:val="both"/>
        <w:rPr>
          <w:rFonts w:cs="Arial"/>
          <w:b/>
        </w:rPr>
      </w:pPr>
    </w:p>
    <w:p w:rsidR="002D6396" w:rsidRPr="00EC183E" w:rsidRDefault="002D6396" w:rsidP="00427245">
      <w:pPr>
        <w:pStyle w:val="Prrafodelista"/>
        <w:numPr>
          <w:ilvl w:val="0"/>
          <w:numId w:val="26"/>
        </w:numPr>
        <w:jc w:val="both"/>
        <w:rPr>
          <w:rFonts w:asciiTheme="minorHAnsi" w:hAnsiTheme="minorHAnsi"/>
          <w:color w:val="000000"/>
          <w:sz w:val="22"/>
          <w:szCs w:val="22"/>
        </w:rPr>
      </w:pPr>
      <w:r w:rsidRPr="00EC183E">
        <w:rPr>
          <w:rFonts w:asciiTheme="minorHAnsi" w:hAnsiTheme="minorHAnsi"/>
          <w:color w:val="000000"/>
          <w:sz w:val="22"/>
          <w:szCs w:val="22"/>
        </w:rPr>
        <w:t>Instrumentar estrategias para promover y difundir las convocatorias de los programas de apoyo al desarrollo artístico, a través de diferentes medios de comunicación: prensa, radio, televisión, internet, correo electrónico, etc., con la finalidad de dar a conocer los requisitos y bases generales de participación establecidos en cada programa y lograr una adecuada cobertura, impacto y participación del público en general.</w:t>
      </w:r>
    </w:p>
    <w:p w:rsidR="002D6396" w:rsidRPr="00EC183E" w:rsidRDefault="002D6396" w:rsidP="00427245">
      <w:pPr>
        <w:spacing w:after="0" w:line="240" w:lineRule="auto"/>
        <w:jc w:val="both"/>
        <w:rPr>
          <w:rFonts w:cs="Arial"/>
          <w:b/>
        </w:rPr>
      </w:pPr>
    </w:p>
    <w:p w:rsidR="002D6396" w:rsidRPr="00EC183E" w:rsidRDefault="002D6396" w:rsidP="00427245">
      <w:pPr>
        <w:pStyle w:val="Prrafodelista"/>
        <w:numPr>
          <w:ilvl w:val="0"/>
          <w:numId w:val="26"/>
        </w:numPr>
        <w:jc w:val="both"/>
        <w:rPr>
          <w:rFonts w:asciiTheme="minorHAnsi" w:hAnsiTheme="minorHAnsi"/>
          <w:color w:val="000000"/>
          <w:sz w:val="22"/>
          <w:szCs w:val="22"/>
        </w:rPr>
      </w:pPr>
      <w:r w:rsidRPr="00EC183E">
        <w:rPr>
          <w:rFonts w:asciiTheme="minorHAnsi" w:hAnsiTheme="minorHAnsi"/>
          <w:color w:val="000000"/>
          <w:sz w:val="22"/>
          <w:szCs w:val="22"/>
        </w:rPr>
        <w:t>Coordinar la logística que permita asegurar, a través de la definición de mecanismos de coordinación adecuados, el envío de los materiales impresos, carteles y folletos de las convocatorias, a las diversas instancias relacionadas con el quehacer cultural en las diferentes entidades del país, con la finalidad de asegurar que la sociedad, artistas y creadores conozcan los requisitos y bases generales de participación de cada programa en todo el país.</w:t>
      </w:r>
    </w:p>
    <w:p w:rsidR="002D6396" w:rsidRPr="00EC183E" w:rsidRDefault="002D6396" w:rsidP="00427245">
      <w:pPr>
        <w:spacing w:after="0" w:line="240" w:lineRule="auto"/>
        <w:jc w:val="both"/>
        <w:rPr>
          <w:rFonts w:cs="Arial"/>
          <w:b/>
        </w:rPr>
      </w:pPr>
    </w:p>
    <w:p w:rsidR="002D6396" w:rsidRPr="00EC183E" w:rsidRDefault="002D6396" w:rsidP="00427245">
      <w:pPr>
        <w:pStyle w:val="Prrafodelista"/>
        <w:numPr>
          <w:ilvl w:val="0"/>
          <w:numId w:val="26"/>
        </w:numPr>
        <w:jc w:val="both"/>
        <w:rPr>
          <w:rFonts w:asciiTheme="minorHAnsi" w:hAnsiTheme="minorHAnsi"/>
          <w:color w:val="000000"/>
          <w:sz w:val="22"/>
          <w:szCs w:val="22"/>
        </w:rPr>
      </w:pPr>
      <w:r w:rsidRPr="00EC183E">
        <w:rPr>
          <w:rFonts w:asciiTheme="minorHAnsi" w:hAnsiTheme="minorHAnsi" w:cs="Arial"/>
          <w:b/>
          <w:sz w:val="22"/>
          <w:szCs w:val="22"/>
        </w:rPr>
        <w:t>I</w:t>
      </w:r>
      <w:r w:rsidRPr="00EC183E">
        <w:rPr>
          <w:rFonts w:asciiTheme="minorHAnsi" w:hAnsiTheme="minorHAnsi"/>
          <w:color w:val="000000"/>
          <w:sz w:val="22"/>
          <w:szCs w:val="22"/>
        </w:rPr>
        <w:t>nstrumentar y consolidar los mecanismos para proporcionar información especializada, mediante la asesoría personalizada o a través de medios electrónicos para resolver los planteamientos y dudas a los interesados, con la finalidad de asegurar que los artistas y creadores presenten sus proyectos adecuadamente.</w:t>
      </w:r>
    </w:p>
    <w:p w:rsidR="002D6396" w:rsidRPr="00EC183E" w:rsidRDefault="002D6396" w:rsidP="00427245">
      <w:pPr>
        <w:spacing w:after="0" w:line="240" w:lineRule="auto"/>
        <w:jc w:val="both"/>
        <w:rPr>
          <w:rFonts w:cs="Arial"/>
          <w:b/>
        </w:rPr>
      </w:pPr>
    </w:p>
    <w:p w:rsidR="002D6396" w:rsidRPr="00EC183E" w:rsidRDefault="002D6396" w:rsidP="00427245">
      <w:pPr>
        <w:pStyle w:val="Prrafodelista"/>
        <w:numPr>
          <w:ilvl w:val="0"/>
          <w:numId w:val="26"/>
        </w:numPr>
        <w:jc w:val="both"/>
        <w:rPr>
          <w:rFonts w:asciiTheme="minorHAnsi" w:hAnsiTheme="minorHAnsi"/>
          <w:color w:val="000000"/>
          <w:sz w:val="22"/>
          <w:szCs w:val="22"/>
        </w:rPr>
      </w:pPr>
      <w:r w:rsidRPr="00EC183E">
        <w:rPr>
          <w:rFonts w:asciiTheme="minorHAnsi" w:hAnsiTheme="minorHAnsi"/>
          <w:color w:val="000000"/>
          <w:sz w:val="22"/>
          <w:szCs w:val="22"/>
        </w:rPr>
        <w:t>Supervisar el desarrollo de los procesos para la selección de los postulantes de los programas de apoyo al desarrollo artístico, mediante la organización de la logística para llevar a cabo las reuniones de dictaminación, así como elaborando y formalizando los resultados través de las actas correspondientes, con la finalidad de asegurar que con base en estos, se difundan con beneficiados en cada programa en los periódicos de circulación nacional y en el sitio web de la institución.</w:t>
      </w:r>
    </w:p>
    <w:p w:rsidR="002D6396" w:rsidRPr="00EC183E" w:rsidRDefault="002D6396" w:rsidP="00427245">
      <w:pPr>
        <w:spacing w:after="0" w:line="240" w:lineRule="auto"/>
        <w:jc w:val="both"/>
        <w:rPr>
          <w:rFonts w:cs="Arial"/>
          <w:b/>
        </w:rPr>
      </w:pPr>
    </w:p>
    <w:p w:rsidR="002D6396" w:rsidRPr="00EC183E" w:rsidRDefault="002D6396" w:rsidP="00427245">
      <w:pPr>
        <w:pStyle w:val="Prrafodelista"/>
        <w:numPr>
          <w:ilvl w:val="0"/>
          <w:numId w:val="26"/>
        </w:numPr>
        <w:jc w:val="both"/>
        <w:rPr>
          <w:rFonts w:asciiTheme="minorHAnsi" w:hAnsiTheme="minorHAnsi"/>
          <w:color w:val="000000"/>
          <w:sz w:val="22"/>
          <w:szCs w:val="22"/>
        </w:rPr>
      </w:pPr>
      <w:r w:rsidRPr="00EC183E">
        <w:rPr>
          <w:rFonts w:asciiTheme="minorHAnsi" w:hAnsiTheme="minorHAnsi"/>
          <w:color w:val="000000"/>
          <w:sz w:val="22"/>
          <w:szCs w:val="22"/>
        </w:rPr>
        <w:t>Coordinar y supervisar la operación del proceso de formalización de compromisos que deben establecerse entre los becarios de los programas de ap</w:t>
      </w:r>
      <w:r w:rsidR="00C94792">
        <w:rPr>
          <w:rFonts w:asciiTheme="minorHAnsi" w:hAnsiTheme="minorHAnsi"/>
          <w:color w:val="000000"/>
          <w:sz w:val="22"/>
          <w:szCs w:val="22"/>
        </w:rPr>
        <w:t>oyo al desarrollo artístico y el</w:t>
      </w:r>
      <w:r w:rsidRPr="00EC183E">
        <w:rPr>
          <w:rFonts w:asciiTheme="minorHAnsi" w:hAnsiTheme="minorHAnsi"/>
          <w:color w:val="000000"/>
          <w:sz w:val="22"/>
          <w:szCs w:val="22"/>
        </w:rPr>
        <w:t xml:space="preserve"> </w:t>
      </w:r>
      <w:r w:rsidR="00C94792">
        <w:rPr>
          <w:rFonts w:asciiTheme="minorHAnsi" w:hAnsiTheme="minorHAnsi"/>
          <w:color w:val="000000"/>
          <w:sz w:val="22"/>
          <w:szCs w:val="22"/>
        </w:rPr>
        <w:t>Consejo Nacional para la Cultura y las Artes</w:t>
      </w:r>
      <w:r w:rsidRPr="00EC183E">
        <w:rPr>
          <w:rFonts w:asciiTheme="minorHAnsi" w:hAnsiTheme="minorHAnsi"/>
          <w:color w:val="000000"/>
          <w:sz w:val="22"/>
          <w:szCs w:val="22"/>
        </w:rPr>
        <w:t>, mediante la firma de convenios que estipulan los derechos y obligaciones que los beneficiarios contraen con la institución, con la finalidad de asegurar la conclusión de los proyectos artísticos beneficiados, en tiempo y forma.</w:t>
      </w:r>
    </w:p>
    <w:p w:rsidR="002D6396" w:rsidRPr="00EC183E" w:rsidRDefault="002D6396" w:rsidP="00427245">
      <w:pPr>
        <w:spacing w:after="0" w:line="240" w:lineRule="auto"/>
        <w:jc w:val="both"/>
        <w:rPr>
          <w:rFonts w:cs="Arial"/>
          <w:b/>
        </w:rPr>
      </w:pPr>
    </w:p>
    <w:p w:rsidR="002D6396" w:rsidRPr="00EC183E" w:rsidRDefault="002D6396" w:rsidP="00427245">
      <w:pPr>
        <w:pStyle w:val="Prrafodelista"/>
        <w:numPr>
          <w:ilvl w:val="0"/>
          <w:numId w:val="26"/>
        </w:numPr>
        <w:jc w:val="both"/>
        <w:rPr>
          <w:rFonts w:asciiTheme="minorHAnsi" w:hAnsiTheme="minorHAnsi"/>
          <w:color w:val="000000"/>
          <w:sz w:val="22"/>
          <w:szCs w:val="22"/>
        </w:rPr>
      </w:pPr>
      <w:r w:rsidRPr="00EC183E">
        <w:rPr>
          <w:rFonts w:asciiTheme="minorHAnsi" w:hAnsiTheme="minorHAnsi"/>
          <w:color w:val="000000"/>
          <w:sz w:val="22"/>
          <w:szCs w:val="22"/>
        </w:rPr>
        <w:t>Organizar, conjuntamente con el director de apo</w:t>
      </w:r>
      <w:r w:rsidR="00C94792">
        <w:rPr>
          <w:rFonts w:asciiTheme="minorHAnsi" w:hAnsiTheme="minorHAnsi"/>
          <w:color w:val="000000"/>
          <w:sz w:val="22"/>
          <w:szCs w:val="22"/>
        </w:rPr>
        <w:t>yo al desarrollo artístico de el</w:t>
      </w:r>
      <w:r w:rsidRPr="00EC183E">
        <w:rPr>
          <w:rFonts w:asciiTheme="minorHAnsi" w:hAnsiTheme="minorHAnsi"/>
          <w:color w:val="000000"/>
          <w:sz w:val="22"/>
          <w:szCs w:val="22"/>
        </w:rPr>
        <w:t xml:space="preserve"> </w:t>
      </w:r>
      <w:r w:rsidR="00C94792">
        <w:rPr>
          <w:rFonts w:asciiTheme="minorHAnsi" w:hAnsiTheme="minorHAnsi"/>
          <w:color w:val="000000"/>
          <w:sz w:val="22"/>
          <w:szCs w:val="22"/>
        </w:rPr>
        <w:t>Consejo Nacional para la Cultura y las Artes</w:t>
      </w:r>
      <w:r w:rsidRPr="00EC183E">
        <w:rPr>
          <w:rFonts w:asciiTheme="minorHAnsi" w:hAnsiTheme="minorHAnsi"/>
          <w:color w:val="000000"/>
          <w:sz w:val="22"/>
          <w:szCs w:val="22"/>
        </w:rPr>
        <w:t>, las reuniones y encuentros de seguimiento y evaluación del trabajo de los becarios, de acuerdo con el programa de trabajo establecido para tal efecto, con la finalidad de verificar los avances y evaluar los resultados de los proyectos apoyados.</w:t>
      </w:r>
    </w:p>
    <w:p w:rsidR="002D6396" w:rsidRPr="00EC183E" w:rsidRDefault="002D6396" w:rsidP="00427245">
      <w:pPr>
        <w:spacing w:after="0" w:line="240" w:lineRule="auto"/>
        <w:jc w:val="both"/>
        <w:rPr>
          <w:rFonts w:cs="Arial"/>
          <w:b/>
        </w:rPr>
      </w:pPr>
    </w:p>
    <w:p w:rsidR="002D6396" w:rsidRPr="00EC183E" w:rsidRDefault="002D6396" w:rsidP="00427245">
      <w:pPr>
        <w:pStyle w:val="Prrafodelista"/>
        <w:numPr>
          <w:ilvl w:val="0"/>
          <w:numId w:val="26"/>
        </w:numPr>
        <w:jc w:val="both"/>
        <w:rPr>
          <w:rFonts w:asciiTheme="minorHAnsi" w:hAnsiTheme="minorHAnsi"/>
          <w:color w:val="000000"/>
          <w:sz w:val="22"/>
          <w:szCs w:val="22"/>
        </w:rPr>
      </w:pPr>
      <w:r w:rsidRPr="00EC183E">
        <w:rPr>
          <w:rFonts w:asciiTheme="minorHAnsi" w:hAnsiTheme="minorHAnsi"/>
          <w:color w:val="000000"/>
          <w:sz w:val="22"/>
          <w:szCs w:val="22"/>
        </w:rPr>
        <w:t>Formular las bases generales de participación y mecanismos de operación del mercado de las artes escénicas de México: puerta de las américas, con base en la normatividad y procedimientos establecidos para tal efecto, con la finalidad de asegurar la publicación correcta y oportuna de la convocatoria y la difusión entre la sociedad y los miembros de la comunidad artística del país.</w:t>
      </w:r>
    </w:p>
    <w:p w:rsidR="002D6396" w:rsidRPr="00EC183E" w:rsidRDefault="002D6396" w:rsidP="00427245">
      <w:pPr>
        <w:spacing w:after="0" w:line="240" w:lineRule="auto"/>
        <w:jc w:val="both"/>
        <w:rPr>
          <w:rFonts w:cs="Arial"/>
          <w:b/>
        </w:rPr>
      </w:pPr>
    </w:p>
    <w:p w:rsidR="002D6396" w:rsidRDefault="002D6396" w:rsidP="00427245">
      <w:pPr>
        <w:pStyle w:val="Prrafodelista"/>
        <w:numPr>
          <w:ilvl w:val="0"/>
          <w:numId w:val="26"/>
        </w:numPr>
        <w:jc w:val="both"/>
        <w:rPr>
          <w:rFonts w:asciiTheme="minorHAnsi" w:hAnsiTheme="minorHAnsi"/>
          <w:color w:val="000000"/>
          <w:sz w:val="22"/>
          <w:szCs w:val="22"/>
        </w:rPr>
      </w:pPr>
      <w:r w:rsidRPr="00EC183E">
        <w:rPr>
          <w:rFonts w:asciiTheme="minorHAnsi" w:hAnsiTheme="minorHAnsi"/>
          <w:color w:val="000000"/>
          <w:sz w:val="22"/>
          <w:szCs w:val="22"/>
        </w:rPr>
        <w:t>Coordinar las acciones necesarias para el registro de participantes nacionales e internacionales en el mercado de las artes escénicas, a través de sistemas informáticos, con la finalidad de asegurar la asignación de los locales y un eficiente control de la entrega de los gafetes de i</w:t>
      </w:r>
      <w:r w:rsidR="00C94792">
        <w:rPr>
          <w:rFonts w:asciiTheme="minorHAnsi" w:hAnsiTheme="minorHAnsi"/>
          <w:color w:val="000000"/>
          <w:sz w:val="22"/>
          <w:szCs w:val="22"/>
        </w:rPr>
        <w:t>dentificación correspondientes.</w:t>
      </w:r>
    </w:p>
    <w:p w:rsidR="00C94792" w:rsidRPr="00C94792" w:rsidRDefault="00C94792" w:rsidP="00427245">
      <w:pPr>
        <w:pStyle w:val="Prrafodelista"/>
        <w:rPr>
          <w:rFonts w:asciiTheme="minorHAnsi" w:hAnsiTheme="minorHAnsi"/>
          <w:color w:val="000000"/>
          <w:sz w:val="22"/>
          <w:szCs w:val="22"/>
        </w:rPr>
      </w:pPr>
    </w:p>
    <w:p w:rsidR="00C94792" w:rsidRPr="00EC183E" w:rsidRDefault="00C94792" w:rsidP="00427245">
      <w:pPr>
        <w:pStyle w:val="Prrafodelista"/>
        <w:ind w:left="720"/>
        <w:jc w:val="both"/>
        <w:rPr>
          <w:rFonts w:asciiTheme="minorHAnsi" w:hAnsiTheme="minorHAnsi"/>
          <w:color w:val="000000"/>
          <w:sz w:val="22"/>
          <w:szCs w:val="22"/>
        </w:rPr>
      </w:pPr>
    </w:p>
    <w:p w:rsidR="002D6396" w:rsidRPr="00EC183E" w:rsidRDefault="002D6396" w:rsidP="00427245">
      <w:pPr>
        <w:pStyle w:val="Prrafodelista"/>
        <w:numPr>
          <w:ilvl w:val="0"/>
          <w:numId w:val="26"/>
        </w:numPr>
        <w:jc w:val="both"/>
        <w:rPr>
          <w:rFonts w:asciiTheme="minorHAnsi" w:hAnsiTheme="minorHAnsi"/>
          <w:color w:val="000000"/>
          <w:sz w:val="22"/>
          <w:szCs w:val="22"/>
        </w:rPr>
      </w:pPr>
      <w:r w:rsidRPr="00EC183E">
        <w:rPr>
          <w:rFonts w:asciiTheme="minorHAnsi" w:hAnsiTheme="minorHAnsi"/>
          <w:color w:val="000000"/>
          <w:sz w:val="22"/>
          <w:szCs w:val="22"/>
        </w:rPr>
        <w:t>Instrumentar mecanismos que permitan dar seguimiento a las actividades y resultados obtenidos del mercado de las artes escénicas, mediante la sistematización de la información respectiva, la generación de reportes y artículos periodísticos, con la finalidad de evaluar los resultados y el impacto del programa, así como generar instrumentos que permitan mantener informada a la sociedad sobre los logros obtenidos.</w:t>
      </w:r>
    </w:p>
    <w:p w:rsidR="002D6396" w:rsidRPr="00EC183E" w:rsidRDefault="002D6396" w:rsidP="00427245">
      <w:pPr>
        <w:spacing w:after="0" w:line="240" w:lineRule="auto"/>
        <w:jc w:val="both"/>
        <w:rPr>
          <w:rFonts w:cs="Arial"/>
          <w:b/>
        </w:rPr>
      </w:pPr>
    </w:p>
    <w:p w:rsidR="002D6396" w:rsidRPr="00EC183E" w:rsidRDefault="002D6396" w:rsidP="00427245">
      <w:pPr>
        <w:pStyle w:val="Prrafodelista"/>
        <w:numPr>
          <w:ilvl w:val="0"/>
          <w:numId w:val="26"/>
        </w:numPr>
        <w:jc w:val="both"/>
        <w:rPr>
          <w:rFonts w:asciiTheme="minorHAnsi" w:hAnsiTheme="minorHAnsi"/>
          <w:color w:val="000000"/>
          <w:sz w:val="22"/>
          <w:szCs w:val="22"/>
        </w:rPr>
      </w:pPr>
      <w:r w:rsidRPr="00EC183E">
        <w:rPr>
          <w:rFonts w:asciiTheme="minorHAnsi" w:hAnsiTheme="minorHAnsi"/>
          <w:color w:val="000000"/>
          <w:sz w:val="22"/>
          <w:szCs w:val="22"/>
        </w:rPr>
        <w:t>Coordinar la operación de los programas sustantivos a cargo de la dirección de apoyo al desarrollo artístico, tales como: jóvenes creadores, intérpretes, escritores en lenguas indígenas y músicos tradicionales mexicanos, mediante el adecuada control y seguimiento de los procesos de cada uno de los programas, con la finalidad de fomentar e impulsar el desarrollo y profesionalización de estos sectores de la comunidad artística del país.</w:t>
      </w:r>
    </w:p>
    <w:p w:rsidR="002D6396" w:rsidRPr="00EC183E" w:rsidRDefault="002D6396" w:rsidP="00427245">
      <w:pPr>
        <w:spacing w:after="0" w:line="240" w:lineRule="auto"/>
        <w:jc w:val="both"/>
        <w:rPr>
          <w:rFonts w:cs="Arial"/>
          <w:b/>
        </w:rPr>
      </w:pPr>
    </w:p>
    <w:p w:rsidR="002D6396" w:rsidRPr="00EC183E" w:rsidRDefault="002D6396" w:rsidP="00427245">
      <w:pPr>
        <w:pStyle w:val="Prrafodelista"/>
        <w:numPr>
          <w:ilvl w:val="0"/>
          <w:numId w:val="26"/>
        </w:numPr>
        <w:jc w:val="both"/>
        <w:rPr>
          <w:rFonts w:asciiTheme="minorHAnsi" w:hAnsiTheme="minorHAnsi"/>
          <w:color w:val="000000"/>
          <w:sz w:val="22"/>
          <w:szCs w:val="22"/>
        </w:rPr>
      </w:pPr>
      <w:r w:rsidRPr="00EC183E">
        <w:rPr>
          <w:rFonts w:asciiTheme="minorHAnsi" w:hAnsiTheme="minorHAnsi"/>
          <w:color w:val="000000"/>
          <w:sz w:val="22"/>
          <w:szCs w:val="22"/>
        </w:rPr>
        <w:t>Proponer a la dirección de apo</w:t>
      </w:r>
      <w:r w:rsidR="00C94792">
        <w:rPr>
          <w:rFonts w:asciiTheme="minorHAnsi" w:hAnsiTheme="minorHAnsi"/>
          <w:color w:val="000000"/>
          <w:sz w:val="22"/>
          <w:szCs w:val="22"/>
        </w:rPr>
        <w:t xml:space="preserve">yo al desarrollo artístico </w:t>
      </w:r>
      <w:r w:rsidR="00C04C1A">
        <w:rPr>
          <w:rFonts w:asciiTheme="minorHAnsi" w:hAnsiTheme="minorHAnsi"/>
          <w:color w:val="000000"/>
          <w:sz w:val="22"/>
          <w:szCs w:val="22"/>
        </w:rPr>
        <w:t>del</w:t>
      </w:r>
      <w:r w:rsidRPr="00EC183E">
        <w:rPr>
          <w:rFonts w:asciiTheme="minorHAnsi" w:hAnsiTheme="minorHAnsi"/>
          <w:color w:val="000000"/>
          <w:sz w:val="22"/>
          <w:szCs w:val="22"/>
        </w:rPr>
        <w:t xml:space="preserve"> </w:t>
      </w:r>
      <w:r w:rsidR="00C94792">
        <w:rPr>
          <w:rFonts w:asciiTheme="minorHAnsi" w:hAnsiTheme="minorHAnsi"/>
          <w:color w:val="000000"/>
          <w:sz w:val="22"/>
          <w:szCs w:val="22"/>
        </w:rPr>
        <w:t>Consejo Nacional para la Cultura y las Artes</w:t>
      </w:r>
      <w:r w:rsidRPr="00EC183E">
        <w:rPr>
          <w:rFonts w:asciiTheme="minorHAnsi" w:hAnsiTheme="minorHAnsi"/>
          <w:color w:val="000000"/>
          <w:sz w:val="22"/>
          <w:szCs w:val="22"/>
        </w:rPr>
        <w:t>, la integración de las diferentes comisiones encargadas de vigilar y dar seguimiento a la operación de los programas de la dirección, con base en las características de los mismos y en apego a los criterios de eficiencia, ética, transparencia e imparcialidad, con la finalidad de asegurar que los procesos de selección de los postulantes que participan en los programas sustantivos del FONCA se realicen de acuerdo con la normatividad vigente y en concordancia con su planeación.</w:t>
      </w:r>
    </w:p>
    <w:p w:rsidR="002D6396" w:rsidRPr="00EC183E" w:rsidRDefault="002D6396" w:rsidP="00427245">
      <w:pPr>
        <w:spacing w:after="0" w:line="240" w:lineRule="auto"/>
        <w:jc w:val="both"/>
        <w:rPr>
          <w:rFonts w:cs="Arial"/>
          <w:b/>
        </w:rPr>
      </w:pPr>
    </w:p>
    <w:p w:rsidR="002D6396" w:rsidRPr="00EC183E" w:rsidRDefault="002D6396" w:rsidP="00427245">
      <w:pPr>
        <w:pStyle w:val="Prrafodelista"/>
        <w:numPr>
          <w:ilvl w:val="0"/>
          <w:numId w:val="26"/>
        </w:numPr>
        <w:jc w:val="both"/>
        <w:rPr>
          <w:rFonts w:asciiTheme="minorHAnsi" w:hAnsiTheme="minorHAnsi"/>
          <w:color w:val="000000"/>
          <w:sz w:val="22"/>
          <w:szCs w:val="22"/>
        </w:rPr>
      </w:pPr>
      <w:r w:rsidRPr="00EC183E">
        <w:rPr>
          <w:rFonts w:asciiTheme="minorHAnsi" w:hAnsiTheme="minorHAnsi"/>
          <w:color w:val="000000"/>
          <w:sz w:val="22"/>
          <w:szCs w:val="22"/>
        </w:rPr>
        <w:t>Coordinar las acciones necesarias para promover las convocatorias de los programas de apoyo al desarrollo artístico, a través de los medios a su alcance en instituciones culturales como son en secretarías, institutos, casas de cultura, escuelas de arte, asociaciones y organizaciones del país relacionadas con el quehacer cultural, con la finalidad de asegurar que la comunidad artística y la sociedad en general, conozcan los requisitos y bases generales de participación de cada programa.</w:t>
      </w:r>
    </w:p>
    <w:p w:rsidR="002D6396" w:rsidRPr="00EC183E" w:rsidRDefault="002D6396" w:rsidP="00427245">
      <w:pPr>
        <w:spacing w:after="0" w:line="240" w:lineRule="auto"/>
        <w:jc w:val="both"/>
        <w:rPr>
          <w:rFonts w:cs="Arial"/>
          <w:b/>
        </w:rPr>
      </w:pPr>
    </w:p>
    <w:p w:rsidR="002D6396" w:rsidRPr="00EC183E" w:rsidRDefault="002D6396" w:rsidP="00427245">
      <w:pPr>
        <w:pStyle w:val="Prrafodelista"/>
        <w:numPr>
          <w:ilvl w:val="0"/>
          <w:numId w:val="26"/>
        </w:numPr>
        <w:jc w:val="both"/>
        <w:rPr>
          <w:rFonts w:asciiTheme="minorHAnsi" w:hAnsiTheme="minorHAnsi"/>
          <w:color w:val="000000"/>
          <w:sz w:val="22"/>
          <w:szCs w:val="22"/>
        </w:rPr>
      </w:pPr>
      <w:r w:rsidRPr="00EC183E">
        <w:rPr>
          <w:rFonts w:asciiTheme="minorHAnsi" w:hAnsiTheme="minorHAnsi"/>
          <w:color w:val="000000"/>
          <w:sz w:val="22"/>
          <w:szCs w:val="22"/>
        </w:rPr>
        <w:t>Implementar las estrategias que permitan llevar a cabo los procesos de dictaminación, selección, seguimiento y evaluación de los becarios en coordinación con las comisiones de los programas de apoyo al desarrollo artístico y la dirección del FONCA, a través de la realización de sesiones de dictaminación, reuniones y encuentros entre becarios y tutores, con la finalidad de asegurar que se cumpla con lo establecido en las bases generales de participación de cada programa del área.</w:t>
      </w:r>
    </w:p>
    <w:p w:rsidR="002D6396" w:rsidRPr="00EC183E" w:rsidRDefault="002D6396" w:rsidP="00427245">
      <w:pPr>
        <w:pStyle w:val="Prrafodelista"/>
        <w:rPr>
          <w:rFonts w:asciiTheme="minorHAnsi" w:hAnsiTheme="minorHAnsi"/>
          <w:color w:val="000000"/>
          <w:sz w:val="22"/>
          <w:szCs w:val="22"/>
        </w:rPr>
      </w:pPr>
    </w:p>
    <w:p w:rsidR="002D6396" w:rsidRPr="00EC183E" w:rsidRDefault="002D6396" w:rsidP="00427245">
      <w:pPr>
        <w:pStyle w:val="Prrafodelista"/>
        <w:ind w:left="720"/>
        <w:jc w:val="both"/>
        <w:rPr>
          <w:rFonts w:asciiTheme="minorHAnsi" w:hAnsiTheme="minorHAnsi"/>
          <w:color w:val="000000"/>
          <w:sz w:val="22"/>
          <w:szCs w:val="22"/>
        </w:rPr>
      </w:pPr>
    </w:p>
    <w:p w:rsidR="002D6396" w:rsidRPr="00EC183E" w:rsidRDefault="002D6396" w:rsidP="00427245">
      <w:pPr>
        <w:pStyle w:val="Prrafodelista"/>
        <w:numPr>
          <w:ilvl w:val="0"/>
          <w:numId w:val="26"/>
        </w:numPr>
        <w:jc w:val="both"/>
        <w:rPr>
          <w:rFonts w:asciiTheme="minorHAnsi" w:hAnsiTheme="minorHAnsi"/>
          <w:color w:val="000000"/>
          <w:sz w:val="22"/>
          <w:szCs w:val="22"/>
        </w:rPr>
      </w:pPr>
      <w:r w:rsidRPr="00EC183E">
        <w:rPr>
          <w:rFonts w:asciiTheme="minorHAnsi" w:hAnsiTheme="minorHAnsi"/>
          <w:color w:val="000000"/>
          <w:sz w:val="22"/>
          <w:szCs w:val="22"/>
        </w:rPr>
        <w:t>organizar el mercado de las artes escénicas de México: puerta de las américas, mediante el seguimiento puntual de la logística establecida por la dirección del programa, con la finalidad de proporcionar a los artistas y grupos mexicanos una plataforma para su promoción y consolidación dentro de los mercados de artes nacionales e internacionales.</w:t>
      </w:r>
    </w:p>
    <w:p w:rsidR="003D7FB4" w:rsidRDefault="003D7FB4" w:rsidP="00F80DFA">
      <w:pPr>
        <w:spacing w:after="0" w:line="240" w:lineRule="auto"/>
        <w:jc w:val="center"/>
        <w:rPr>
          <w:rFonts w:cs="Arial"/>
          <w:b/>
        </w:rPr>
      </w:pPr>
    </w:p>
    <w:p w:rsidR="003D7FB4" w:rsidRDefault="003D7FB4" w:rsidP="00F80DFA">
      <w:pPr>
        <w:spacing w:after="0" w:line="240" w:lineRule="auto"/>
        <w:jc w:val="center"/>
        <w:rPr>
          <w:rFonts w:cs="Arial"/>
          <w:b/>
          <w:sz w:val="28"/>
        </w:rPr>
      </w:pPr>
    </w:p>
    <w:p w:rsidR="00F80DFA" w:rsidRPr="003D7FB4" w:rsidRDefault="00F80DFA" w:rsidP="00F80DFA">
      <w:pPr>
        <w:spacing w:after="0" w:line="240" w:lineRule="auto"/>
        <w:jc w:val="center"/>
        <w:rPr>
          <w:rFonts w:cs="Arial"/>
          <w:b/>
          <w:sz w:val="28"/>
        </w:rPr>
      </w:pPr>
      <w:r w:rsidRPr="003D7FB4">
        <w:rPr>
          <w:rFonts w:cs="Arial"/>
          <w:b/>
          <w:sz w:val="28"/>
        </w:rPr>
        <w:t>BASES DE PARTICIPACIÓN</w:t>
      </w:r>
    </w:p>
    <w:p w:rsidR="00F80DFA" w:rsidRPr="00EC183E" w:rsidRDefault="00F80DFA" w:rsidP="00F80DFA">
      <w:pPr>
        <w:spacing w:after="0" w:line="240" w:lineRule="auto"/>
        <w:jc w:val="both"/>
        <w:rPr>
          <w:rFonts w:cs="Arial"/>
        </w:rPr>
      </w:pPr>
    </w:p>
    <w:p w:rsidR="00D42F24" w:rsidRPr="00EC183E" w:rsidRDefault="00F45464" w:rsidP="00D42F24">
      <w:pPr>
        <w:pStyle w:val="Sinespaciado"/>
        <w:jc w:val="both"/>
        <w:rPr>
          <w:rFonts w:cs="Arial"/>
          <w:b/>
        </w:rPr>
      </w:pPr>
      <w:r w:rsidRPr="00EC183E">
        <w:rPr>
          <w:rFonts w:cs="Arial"/>
          <w:b/>
        </w:rPr>
        <w:t>REQUISITOS DE PARTICIPACIÓN</w:t>
      </w:r>
    </w:p>
    <w:p w:rsidR="00D42F24" w:rsidRPr="00EC183E" w:rsidRDefault="00D42F24" w:rsidP="00D42F24">
      <w:pPr>
        <w:pStyle w:val="Sinespaciado"/>
        <w:jc w:val="both"/>
        <w:rPr>
          <w:rFonts w:cs="Arial"/>
          <w:b/>
        </w:rPr>
      </w:pPr>
    </w:p>
    <w:p w:rsidR="00F80DFA" w:rsidRPr="00EC183E" w:rsidRDefault="00F80DFA" w:rsidP="00D42F24">
      <w:pPr>
        <w:pStyle w:val="Sinespaciado"/>
        <w:jc w:val="both"/>
        <w:rPr>
          <w:rFonts w:cs="Arial"/>
        </w:rPr>
      </w:pPr>
      <w:r w:rsidRPr="00EC183E">
        <w:rPr>
          <w:rFonts w:cs="Arial"/>
        </w:rPr>
        <w:t xml:space="preserve">Podrán participar aquellas personas que reúnan los requisitos previstos en las presentes Bases de Participación, así como en términos de lo dispuesto por el artículo 21 de la Ley del Servicio Profesional de Carrera en la Administración Pública Federal </w:t>
      </w:r>
      <w:r w:rsidRPr="00EC183E">
        <w:rPr>
          <w:rFonts w:cs="Arial"/>
          <w:b/>
        </w:rPr>
        <w:t>(LSPCAPF)</w:t>
      </w:r>
      <w:r w:rsidRPr="00EC183E">
        <w:rPr>
          <w:rFonts w:cs="Arial"/>
        </w:rPr>
        <w:t xml:space="preserve">, se deberá acreditar el cumplimiento de los siguientes requisitos legales: </w:t>
      </w:r>
    </w:p>
    <w:p w:rsidR="00F80DFA" w:rsidRPr="00EC183E" w:rsidRDefault="00F80DFA" w:rsidP="00F80DFA">
      <w:pPr>
        <w:pStyle w:val="Texto"/>
        <w:spacing w:after="0" w:line="240" w:lineRule="auto"/>
        <w:ind w:firstLine="0"/>
        <w:rPr>
          <w:rFonts w:asciiTheme="minorHAnsi" w:hAnsiTheme="minorHAnsi"/>
          <w:b/>
          <w:sz w:val="22"/>
          <w:szCs w:val="22"/>
          <w:lang w:val="es-MX"/>
        </w:rPr>
      </w:pPr>
    </w:p>
    <w:p w:rsidR="00F80DFA" w:rsidRPr="00EC183E" w:rsidRDefault="00F80DFA" w:rsidP="00422643">
      <w:pPr>
        <w:pStyle w:val="Texto"/>
        <w:numPr>
          <w:ilvl w:val="0"/>
          <w:numId w:val="18"/>
        </w:numPr>
        <w:spacing w:after="0" w:line="240" w:lineRule="auto"/>
        <w:ind w:left="284" w:hanging="284"/>
        <w:rPr>
          <w:rFonts w:asciiTheme="minorHAnsi" w:hAnsiTheme="minorHAnsi"/>
          <w:sz w:val="22"/>
          <w:szCs w:val="22"/>
        </w:rPr>
      </w:pPr>
      <w:r w:rsidRPr="00EC183E">
        <w:rPr>
          <w:rFonts w:asciiTheme="minorHAnsi" w:hAnsiTheme="minorHAnsi"/>
          <w:sz w:val="22"/>
          <w:szCs w:val="22"/>
          <w:lang w:val="es-MX"/>
        </w:rPr>
        <w:t>Ser ciudadano mexicano en pleno ejercicio de sus derechos o extranjero cuya condición migratoria permita la función a desarrollar (</w:t>
      </w:r>
      <w:r w:rsidRPr="00EC183E">
        <w:rPr>
          <w:rFonts w:asciiTheme="minorHAnsi" w:eastAsiaTheme="minorHAnsi" w:hAnsiTheme="minorHAnsi"/>
          <w:sz w:val="22"/>
          <w:szCs w:val="22"/>
        </w:rPr>
        <w:t>FM3).</w:t>
      </w:r>
    </w:p>
    <w:p w:rsidR="00F80DFA" w:rsidRPr="00EC183E" w:rsidRDefault="00F80DFA" w:rsidP="00422643">
      <w:pPr>
        <w:pStyle w:val="Texto"/>
        <w:numPr>
          <w:ilvl w:val="0"/>
          <w:numId w:val="18"/>
        </w:numPr>
        <w:spacing w:after="0" w:line="240" w:lineRule="auto"/>
        <w:ind w:left="284" w:hanging="284"/>
        <w:rPr>
          <w:rFonts w:asciiTheme="minorHAnsi" w:hAnsiTheme="minorHAnsi"/>
          <w:sz w:val="22"/>
          <w:szCs w:val="22"/>
          <w:lang w:val="es-MX"/>
        </w:rPr>
      </w:pPr>
      <w:r w:rsidRPr="00EC183E">
        <w:rPr>
          <w:rFonts w:asciiTheme="minorHAnsi" w:hAnsiTheme="minorHAnsi"/>
          <w:sz w:val="22"/>
          <w:szCs w:val="22"/>
          <w:lang w:val="es-MX"/>
        </w:rPr>
        <w:t>No haber sido sentenciado con pena privativa de libertad por delito doloso.</w:t>
      </w:r>
    </w:p>
    <w:p w:rsidR="00F80DFA" w:rsidRPr="00EC183E" w:rsidRDefault="00F80DFA" w:rsidP="00422643">
      <w:pPr>
        <w:pStyle w:val="Texto"/>
        <w:numPr>
          <w:ilvl w:val="0"/>
          <w:numId w:val="18"/>
        </w:numPr>
        <w:spacing w:after="0" w:line="240" w:lineRule="auto"/>
        <w:ind w:left="284" w:hanging="284"/>
        <w:rPr>
          <w:rFonts w:asciiTheme="minorHAnsi" w:hAnsiTheme="minorHAnsi"/>
          <w:sz w:val="22"/>
          <w:szCs w:val="22"/>
          <w:lang w:val="es-MX"/>
        </w:rPr>
      </w:pPr>
      <w:r w:rsidRPr="00EC183E">
        <w:rPr>
          <w:rFonts w:asciiTheme="minorHAnsi" w:hAnsiTheme="minorHAnsi"/>
          <w:sz w:val="22"/>
          <w:szCs w:val="22"/>
          <w:lang w:val="es-MX"/>
        </w:rPr>
        <w:t>Tener aptitud para el desempeño de sus funciones en el servicio público.</w:t>
      </w:r>
    </w:p>
    <w:p w:rsidR="00F80DFA" w:rsidRPr="00EC183E" w:rsidRDefault="00F80DFA" w:rsidP="00422643">
      <w:pPr>
        <w:pStyle w:val="Texto"/>
        <w:numPr>
          <w:ilvl w:val="0"/>
          <w:numId w:val="18"/>
        </w:numPr>
        <w:spacing w:after="0" w:line="240" w:lineRule="auto"/>
        <w:ind w:left="284" w:hanging="284"/>
        <w:rPr>
          <w:rFonts w:asciiTheme="minorHAnsi" w:hAnsiTheme="minorHAnsi"/>
          <w:sz w:val="22"/>
          <w:szCs w:val="22"/>
          <w:lang w:val="es-MX"/>
        </w:rPr>
      </w:pPr>
      <w:r w:rsidRPr="00EC183E">
        <w:rPr>
          <w:rFonts w:asciiTheme="minorHAnsi" w:hAnsiTheme="minorHAnsi"/>
          <w:sz w:val="22"/>
          <w:szCs w:val="22"/>
          <w:lang w:val="es-MX"/>
        </w:rPr>
        <w:t>No pertenecer al estado eclesiástico, ni ser ministro de algún culto.</w:t>
      </w:r>
    </w:p>
    <w:p w:rsidR="00F80DFA" w:rsidRPr="00EC183E" w:rsidRDefault="00F80DFA" w:rsidP="00422643">
      <w:pPr>
        <w:pStyle w:val="Texto"/>
        <w:numPr>
          <w:ilvl w:val="0"/>
          <w:numId w:val="18"/>
        </w:numPr>
        <w:spacing w:after="0" w:line="240" w:lineRule="auto"/>
        <w:ind w:left="284" w:hanging="284"/>
        <w:rPr>
          <w:rFonts w:asciiTheme="minorHAnsi" w:hAnsiTheme="minorHAnsi"/>
          <w:sz w:val="22"/>
          <w:szCs w:val="22"/>
          <w:lang w:val="es-MX"/>
        </w:rPr>
      </w:pPr>
      <w:r w:rsidRPr="00EC183E">
        <w:rPr>
          <w:rFonts w:asciiTheme="minorHAnsi" w:hAnsiTheme="minorHAnsi"/>
          <w:sz w:val="22"/>
          <w:szCs w:val="22"/>
          <w:lang w:val="es-MX"/>
        </w:rPr>
        <w:t>No estar inhabilitado para el servicio público ni encontrarse con algún otro impedimento legal.</w:t>
      </w:r>
    </w:p>
    <w:p w:rsidR="00F80DFA" w:rsidRPr="00EC183E" w:rsidRDefault="00F80DFA" w:rsidP="00F80DFA">
      <w:pPr>
        <w:pStyle w:val="Texto"/>
        <w:spacing w:after="0" w:line="240" w:lineRule="auto"/>
        <w:ind w:firstLine="0"/>
        <w:rPr>
          <w:rFonts w:asciiTheme="minorHAnsi" w:hAnsiTheme="minorHAnsi"/>
          <w:sz w:val="22"/>
          <w:szCs w:val="22"/>
          <w:lang w:val="es-MX"/>
        </w:rPr>
      </w:pPr>
    </w:p>
    <w:p w:rsidR="00BE030E" w:rsidRPr="00EC183E" w:rsidRDefault="00AF2674" w:rsidP="00BE030E">
      <w:pPr>
        <w:autoSpaceDE w:val="0"/>
        <w:autoSpaceDN w:val="0"/>
        <w:adjustRightInd w:val="0"/>
        <w:spacing w:after="0" w:line="240" w:lineRule="auto"/>
        <w:jc w:val="both"/>
        <w:rPr>
          <w:rFonts w:cs="Arial"/>
        </w:rPr>
      </w:pPr>
      <w:r w:rsidRPr="00EC183E">
        <w:rPr>
          <w:rFonts w:cs="Arial"/>
        </w:rPr>
        <w:t>La</w:t>
      </w:r>
      <w:r w:rsidR="00F80DFA" w:rsidRPr="00EC183E">
        <w:rPr>
          <w:rFonts w:cs="Arial"/>
        </w:rPr>
        <w:t xml:space="preserve"> </w:t>
      </w:r>
      <w:r w:rsidR="00C94792">
        <w:rPr>
          <w:rFonts w:cs="Arial"/>
        </w:rPr>
        <w:t>Consejo Nacional para la Cultura y las Artes</w:t>
      </w:r>
      <w:r w:rsidRPr="00EC183E">
        <w:rPr>
          <w:rFonts w:cs="Arial"/>
        </w:rPr>
        <w:t xml:space="preserve"> </w:t>
      </w:r>
      <w:r w:rsidR="00F80DFA" w:rsidRPr="00EC183E">
        <w:rPr>
          <w:rFonts w:cs="Arial"/>
        </w:rPr>
        <w:t>mantiene una política de igualdad de oportunidades</w:t>
      </w:r>
      <w:r w:rsidR="00BE030E" w:rsidRPr="00EC183E">
        <w:rPr>
          <w:rFonts w:cs="Arial"/>
        </w:rPr>
        <w:t xml:space="preserve">, sin </w:t>
      </w:r>
      <w:r w:rsidR="00F80DFA" w:rsidRPr="00EC183E">
        <w:rPr>
          <w:rFonts w:cs="Arial"/>
        </w:rPr>
        <w:t>discriminación por</w:t>
      </w:r>
      <w:r w:rsidR="00BE030E" w:rsidRPr="00EC183E">
        <w:rPr>
          <w:rFonts w:cs="Arial"/>
        </w:rPr>
        <w:t xml:space="preserve"> edad, discapacidad, color de piel, cultura, sexo, condición económica, apariencia física, características genéticas, embarazo, lengua, opiniones, preferencias sexuales, identidad o filiación política, estado civil, situación familiar, responsabilidades familiares o por cualquier otro motivo que atente contra la dignidad humana, no encuentre sustento objetivo, racional ni proporcional o tenga por objeto menoscabar los derechos y libertades de las personas. </w:t>
      </w:r>
    </w:p>
    <w:p w:rsidR="00BE030E" w:rsidRPr="00EC183E" w:rsidRDefault="00BE030E" w:rsidP="00BE030E">
      <w:pPr>
        <w:autoSpaceDE w:val="0"/>
        <w:autoSpaceDN w:val="0"/>
        <w:adjustRightInd w:val="0"/>
        <w:spacing w:after="0" w:line="240" w:lineRule="auto"/>
        <w:jc w:val="both"/>
        <w:rPr>
          <w:rFonts w:cs="Arial"/>
        </w:rPr>
      </w:pPr>
    </w:p>
    <w:p w:rsidR="00F80DFA" w:rsidRPr="00EC183E" w:rsidRDefault="00BE030E" w:rsidP="00BE030E">
      <w:pPr>
        <w:autoSpaceDE w:val="0"/>
        <w:autoSpaceDN w:val="0"/>
        <w:adjustRightInd w:val="0"/>
        <w:spacing w:after="0" w:line="240" w:lineRule="auto"/>
        <w:jc w:val="both"/>
        <w:rPr>
          <w:rFonts w:cs="Arial"/>
        </w:rPr>
      </w:pPr>
      <w:r w:rsidRPr="00EC183E">
        <w:rPr>
          <w:rFonts w:cs="Arial"/>
        </w:rPr>
        <w:t xml:space="preserve">Queda prohibido como requisito para el reclutamiento y selección el certificado médico de no embarazo y/o pruebas para la detección </w:t>
      </w:r>
      <w:r w:rsidR="008413C1" w:rsidRPr="00EC183E">
        <w:rPr>
          <w:rFonts w:cs="Arial"/>
        </w:rPr>
        <w:t>de VIH/</w:t>
      </w:r>
      <w:r w:rsidR="00C03273" w:rsidRPr="00EC183E">
        <w:rPr>
          <w:rFonts w:cs="Arial"/>
        </w:rPr>
        <w:t>SIDA para</w:t>
      </w:r>
      <w:r w:rsidR="00F80DFA" w:rsidRPr="00EC183E">
        <w:rPr>
          <w:rFonts w:cs="Arial"/>
        </w:rPr>
        <w:t xml:space="preserve"> llevar a cabo la contratación.</w:t>
      </w:r>
    </w:p>
    <w:p w:rsidR="00F80DFA" w:rsidRPr="00EC183E" w:rsidRDefault="00F80DFA" w:rsidP="00F80DFA">
      <w:pPr>
        <w:pStyle w:val="Texto"/>
        <w:spacing w:after="0" w:line="240" w:lineRule="auto"/>
        <w:ind w:firstLine="0"/>
        <w:rPr>
          <w:rFonts w:asciiTheme="minorHAnsi" w:hAnsiTheme="minorHAnsi"/>
          <w:sz w:val="22"/>
          <w:szCs w:val="22"/>
          <w:lang w:val="es-MX"/>
        </w:rPr>
      </w:pPr>
    </w:p>
    <w:p w:rsidR="00F80DFA" w:rsidRPr="00EC183E" w:rsidRDefault="00F45464" w:rsidP="00F80DFA">
      <w:pPr>
        <w:spacing w:after="0" w:line="240" w:lineRule="auto"/>
        <w:jc w:val="both"/>
        <w:rPr>
          <w:rFonts w:cs="Arial"/>
          <w:b/>
        </w:rPr>
      </w:pPr>
      <w:r w:rsidRPr="00EC183E">
        <w:rPr>
          <w:rFonts w:cs="Arial"/>
          <w:b/>
        </w:rPr>
        <w:t>PRINCIPIOS DEL CONCURSO</w:t>
      </w:r>
    </w:p>
    <w:p w:rsidR="00D42F24" w:rsidRPr="00EC183E" w:rsidRDefault="00D42F24" w:rsidP="00F80DFA">
      <w:pPr>
        <w:spacing w:after="0" w:line="240" w:lineRule="auto"/>
        <w:jc w:val="both"/>
        <w:rPr>
          <w:rFonts w:cs="Arial"/>
          <w:b/>
        </w:rPr>
      </w:pPr>
    </w:p>
    <w:p w:rsidR="00F80DFA" w:rsidRPr="00EC183E" w:rsidRDefault="00F80DFA" w:rsidP="00F80DFA">
      <w:pPr>
        <w:spacing w:after="0" w:line="240" w:lineRule="auto"/>
        <w:jc w:val="both"/>
        <w:rPr>
          <w:rFonts w:cs="Arial"/>
        </w:rPr>
      </w:pPr>
      <w:r w:rsidRPr="00EC183E">
        <w:rPr>
          <w:rFonts w:cs="Arial"/>
        </w:rPr>
        <w:t>El concurso se desarrollará en estricto apego a los principios de legalidad, eficiencia, objetividad, calidad, imparcialidad, equidad, competencia por mérito y equidad de género, sujetándose el desarrollo del Proceso de Selección y las sesiones del Comité Técnico de Selección</w:t>
      </w:r>
      <w:r w:rsidR="00F07F41" w:rsidRPr="00EC183E">
        <w:rPr>
          <w:rFonts w:cs="Arial"/>
        </w:rPr>
        <w:t xml:space="preserve"> </w:t>
      </w:r>
      <w:r w:rsidR="00F07F41" w:rsidRPr="00EC183E">
        <w:rPr>
          <w:rFonts w:cs="Arial"/>
          <w:b/>
        </w:rPr>
        <w:t>(CTS)</w:t>
      </w:r>
      <w:r w:rsidRPr="00EC183E">
        <w:rPr>
          <w:rFonts w:cs="Arial"/>
        </w:rPr>
        <w:t xml:space="preserve"> a las disposiciones de la </w:t>
      </w:r>
      <w:r w:rsidRPr="00EC183E">
        <w:rPr>
          <w:rFonts w:cs="Arial"/>
          <w:b/>
        </w:rPr>
        <w:t>LSPCAPF</w:t>
      </w:r>
      <w:r w:rsidRPr="00EC183E">
        <w:rPr>
          <w:rFonts w:cs="Arial"/>
        </w:rPr>
        <w:t>, al Reglamento de la Ley del Servicio Profesional de Carrera en la Administración Pública Federal (</w:t>
      </w:r>
      <w:r w:rsidRPr="00EC183E">
        <w:rPr>
          <w:rFonts w:cs="Arial"/>
          <w:b/>
        </w:rPr>
        <w:t>RLSPCAPF</w:t>
      </w:r>
      <w:r w:rsidRPr="00EC183E">
        <w:rPr>
          <w:rFonts w:cs="Arial"/>
        </w:rPr>
        <w:t xml:space="preserve">), a las Disposiciones en las materias de Recursos Humanos y del Servicio Profesional de Carrera, así como el Manual Administrativo de Aplicación General en materia de Recursos Humanos y Organización y el Manual de Servicio Profesional de Carrera </w:t>
      </w:r>
      <w:r w:rsidRPr="00EC183E">
        <w:rPr>
          <w:rFonts w:cs="Arial"/>
          <w:b/>
        </w:rPr>
        <w:t>(DRHSPCMAAGRHOMSPC</w:t>
      </w:r>
      <w:r w:rsidRPr="00EC183E">
        <w:rPr>
          <w:rFonts w:cs="Arial"/>
        </w:rPr>
        <w:t>), y demás normatividad aplicable.</w:t>
      </w:r>
    </w:p>
    <w:p w:rsidR="00F80DFA" w:rsidRPr="00EC183E" w:rsidRDefault="00F80DFA" w:rsidP="00F80DFA">
      <w:pPr>
        <w:spacing w:after="0" w:line="240" w:lineRule="auto"/>
        <w:jc w:val="both"/>
        <w:rPr>
          <w:rFonts w:cs="Arial"/>
        </w:rPr>
      </w:pPr>
      <w:r w:rsidRPr="00EC183E">
        <w:rPr>
          <w:rFonts w:cs="Arial"/>
        </w:rPr>
        <w:t xml:space="preserve">  </w:t>
      </w:r>
    </w:p>
    <w:p w:rsidR="00F80DFA" w:rsidRPr="00EC183E" w:rsidRDefault="00F45464" w:rsidP="00F80DFA">
      <w:pPr>
        <w:spacing w:after="0" w:line="240" w:lineRule="auto"/>
        <w:jc w:val="both"/>
        <w:rPr>
          <w:rFonts w:cs="Arial"/>
          <w:b/>
        </w:rPr>
      </w:pPr>
      <w:r w:rsidRPr="00EC183E">
        <w:rPr>
          <w:rFonts w:cs="Arial"/>
          <w:b/>
        </w:rPr>
        <w:t>DISPOSICIONES INICIALES</w:t>
      </w:r>
    </w:p>
    <w:p w:rsidR="00F45464" w:rsidRPr="00EC183E" w:rsidRDefault="00F45464" w:rsidP="00F80DFA">
      <w:pPr>
        <w:spacing w:after="0" w:line="240" w:lineRule="auto"/>
        <w:jc w:val="both"/>
        <w:rPr>
          <w:rFonts w:cs="Arial"/>
          <w:b/>
        </w:rPr>
      </w:pPr>
    </w:p>
    <w:p w:rsidR="00F80DFA" w:rsidRPr="00EC183E" w:rsidRDefault="00F80DFA" w:rsidP="00422643">
      <w:pPr>
        <w:pStyle w:val="Prrafodelista"/>
        <w:numPr>
          <w:ilvl w:val="0"/>
          <w:numId w:val="1"/>
        </w:numPr>
        <w:ind w:left="284" w:hanging="284"/>
        <w:jc w:val="both"/>
        <w:rPr>
          <w:rFonts w:asciiTheme="minorHAnsi" w:hAnsiTheme="minorHAnsi" w:cs="Arial"/>
          <w:sz w:val="22"/>
          <w:szCs w:val="22"/>
        </w:rPr>
      </w:pPr>
      <w:r w:rsidRPr="00EC183E">
        <w:rPr>
          <w:rFonts w:asciiTheme="minorHAnsi" w:hAnsiTheme="minorHAnsi" w:cs="Arial"/>
          <w:sz w:val="22"/>
          <w:szCs w:val="22"/>
        </w:rPr>
        <w:t>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w:t>
      </w:r>
      <w:r w:rsidR="003E71AB" w:rsidRPr="00EC183E">
        <w:rPr>
          <w:rFonts w:asciiTheme="minorHAnsi" w:hAnsiTheme="minorHAnsi" w:cs="Arial"/>
          <w:sz w:val="22"/>
          <w:szCs w:val="22"/>
        </w:rPr>
        <w:t xml:space="preserve"> </w:t>
      </w:r>
      <w:r w:rsidRPr="00EC183E">
        <w:rPr>
          <w:rFonts w:asciiTheme="minorHAnsi" w:hAnsiTheme="minorHAnsi" w:cs="Arial"/>
          <w:sz w:val="22"/>
          <w:szCs w:val="22"/>
        </w:rPr>
        <w:t>l</w:t>
      </w:r>
      <w:r w:rsidR="003E71AB" w:rsidRPr="00EC183E">
        <w:rPr>
          <w:rFonts w:asciiTheme="minorHAnsi" w:hAnsiTheme="minorHAnsi" w:cs="Arial"/>
          <w:sz w:val="22"/>
          <w:szCs w:val="22"/>
        </w:rPr>
        <w:t>a</w:t>
      </w:r>
      <w:r w:rsidRPr="00EC183E">
        <w:rPr>
          <w:rFonts w:asciiTheme="minorHAnsi" w:hAnsiTheme="minorHAnsi" w:cs="Arial"/>
          <w:sz w:val="22"/>
          <w:szCs w:val="22"/>
        </w:rPr>
        <w:t xml:space="preserve"> </w:t>
      </w:r>
      <w:r w:rsidR="003E71AB" w:rsidRPr="00EC183E">
        <w:rPr>
          <w:rFonts w:asciiTheme="minorHAnsi" w:hAnsiTheme="minorHAnsi" w:cs="Arial"/>
          <w:sz w:val="22"/>
          <w:szCs w:val="22"/>
        </w:rPr>
        <w:t>Secretaría de Cultura</w:t>
      </w:r>
      <w:r w:rsidRPr="00EC183E">
        <w:rPr>
          <w:rFonts w:asciiTheme="minorHAnsi" w:hAnsiTheme="minorHAnsi" w:cs="Arial"/>
          <w:sz w:val="22"/>
          <w:szCs w:val="22"/>
        </w:rPr>
        <w:t xml:space="preserve"> </w:t>
      </w:r>
      <w:r w:rsidRPr="00EC183E">
        <w:rPr>
          <w:rStyle w:val="Hipervnculo"/>
          <w:rFonts w:asciiTheme="minorHAnsi" w:hAnsiTheme="minorHAnsi" w:cs="Arial"/>
          <w:color w:val="auto"/>
          <w:sz w:val="22"/>
          <w:szCs w:val="22"/>
        </w:rPr>
        <w:t>www.</w:t>
      </w:r>
      <w:r w:rsidR="003E71AB" w:rsidRPr="00EC183E">
        <w:rPr>
          <w:rStyle w:val="Hipervnculo"/>
          <w:rFonts w:asciiTheme="minorHAnsi" w:hAnsiTheme="minorHAnsi" w:cs="Arial"/>
          <w:color w:val="auto"/>
          <w:sz w:val="22"/>
          <w:szCs w:val="22"/>
        </w:rPr>
        <w:t>cultura</w:t>
      </w:r>
      <w:r w:rsidRPr="00EC183E">
        <w:rPr>
          <w:rStyle w:val="Hipervnculo"/>
          <w:rFonts w:asciiTheme="minorHAnsi" w:hAnsiTheme="minorHAnsi" w:cs="Arial"/>
          <w:color w:val="auto"/>
          <w:sz w:val="22"/>
          <w:szCs w:val="22"/>
        </w:rPr>
        <w:t>.gob.mx</w:t>
      </w:r>
      <w:r w:rsidRPr="00EC183E">
        <w:rPr>
          <w:rFonts w:asciiTheme="minorHAnsi" w:hAnsiTheme="minorHAnsi" w:cs="Arial"/>
          <w:b/>
          <w:sz w:val="22"/>
          <w:szCs w:val="22"/>
        </w:rPr>
        <w:t>,</w:t>
      </w:r>
      <w:r w:rsidRPr="00EC183E">
        <w:rPr>
          <w:rFonts w:asciiTheme="minorHAnsi" w:hAnsiTheme="minorHAnsi" w:cs="Arial"/>
          <w:sz w:val="22"/>
          <w:szCs w:val="22"/>
        </w:rPr>
        <w:t xml:space="preserve"> liga </w:t>
      </w:r>
      <w:hyperlink r:id="rId8" w:anchor=".Vr4aeDqFD" w:history="1">
        <w:r w:rsidR="003E71AB" w:rsidRPr="00EC183E">
          <w:rPr>
            <w:rStyle w:val="Hipervnculo"/>
            <w:rFonts w:asciiTheme="minorHAnsi" w:hAnsiTheme="minorHAnsi" w:cs="Arial"/>
            <w:sz w:val="22"/>
            <w:szCs w:val="22"/>
          </w:rPr>
          <w:t>http://www.cultura.gob.mx/servicio_profesional_carrera/#.Vr4aeDqFD</w:t>
        </w:r>
      </w:hyperlink>
      <w:r w:rsidR="003E71AB" w:rsidRPr="00EC183E">
        <w:rPr>
          <w:rFonts w:asciiTheme="minorHAnsi" w:hAnsiTheme="minorHAnsi" w:cs="Arial"/>
          <w:sz w:val="22"/>
          <w:szCs w:val="22"/>
        </w:rPr>
        <w:t xml:space="preserve"> </w:t>
      </w:r>
      <w:r w:rsidRPr="00EC183E">
        <w:rPr>
          <w:rFonts w:asciiTheme="minorHAnsi" w:hAnsiTheme="minorHAnsi" w:cs="Arial"/>
          <w:sz w:val="22"/>
          <w:szCs w:val="22"/>
        </w:rPr>
        <w:t xml:space="preserve">a lo señalado en el numeral 197 fracción II de las </w:t>
      </w:r>
      <w:r w:rsidRPr="00EC183E">
        <w:rPr>
          <w:rFonts w:asciiTheme="minorHAnsi" w:hAnsiTheme="minorHAnsi" w:cs="Arial"/>
          <w:b/>
          <w:sz w:val="22"/>
          <w:szCs w:val="22"/>
        </w:rPr>
        <w:t>DRHSPCMAAGRHOMSPC</w:t>
      </w:r>
      <w:r w:rsidRPr="00EC183E">
        <w:rPr>
          <w:rFonts w:asciiTheme="minorHAnsi" w:hAnsiTheme="minorHAnsi" w:cs="Arial"/>
          <w:sz w:val="22"/>
          <w:szCs w:val="22"/>
        </w:rPr>
        <w:t xml:space="preserve">. El cumplimiento del Perfil del Puesto es forzoso para las y los aspirantes, el no contar con evidencias documentales que respalden su cobertura, implica el descarte de la o el aspirante del Proceso de Selección. </w:t>
      </w:r>
    </w:p>
    <w:p w:rsidR="00F80DFA" w:rsidRPr="00EC183E" w:rsidRDefault="00F80DFA" w:rsidP="00422643">
      <w:pPr>
        <w:pStyle w:val="Prrafodelista"/>
        <w:ind w:left="284" w:hanging="284"/>
        <w:jc w:val="both"/>
        <w:rPr>
          <w:rFonts w:asciiTheme="minorHAnsi" w:hAnsiTheme="minorHAnsi" w:cs="Arial"/>
          <w:sz w:val="22"/>
          <w:szCs w:val="22"/>
        </w:rPr>
      </w:pPr>
    </w:p>
    <w:p w:rsidR="00F80DFA" w:rsidRPr="00EC183E" w:rsidRDefault="00F80DFA" w:rsidP="00422643">
      <w:pPr>
        <w:pStyle w:val="Prrafodelista"/>
        <w:numPr>
          <w:ilvl w:val="0"/>
          <w:numId w:val="1"/>
        </w:numPr>
        <w:ind w:left="284" w:hanging="284"/>
        <w:jc w:val="both"/>
        <w:rPr>
          <w:rStyle w:val="Hipervnculo"/>
        </w:rPr>
      </w:pPr>
      <w:r w:rsidRPr="00EC183E">
        <w:rPr>
          <w:rFonts w:asciiTheme="minorHAnsi" w:hAnsiTheme="minorHAnsi" w:cs="Arial"/>
          <w:sz w:val="22"/>
          <w:szCs w:val="22"/>
        </w:rPr>
        <w:t>Las bibliografías y temarios podrán ser consultados por los participantes en la página electrónica de</w:t>
      </w:r>
      <w:r w:rsidR="003E71AB" w:rsidRPr="00EC183E">
        <w:rPr>
          <w:rFonts w:asciiTheme="minorHAnsi" w:hAnsiTheme="minorHAnsi" w:cs="Arial"/>
          <w:sz w:val="22"/>
          <w:szCs w:val="22"/>
        </w:rPr>
        <w:t xml:space="preserve"> </w:t>
      </w:r>
      <w:r w:rsidRPr="00EC183E">
        <w:rPr>
          <w:rFonts w:asciiTheme="minorHAnsi" w:hAnsiTheme="minorHAnsi" w:cs="Arial"/>
          <w:sz w:val="22"/>
          <w:szCs w:val="22"/>
        </w:rPr>
        <w:t>l</w:t>
      </w:r>
      <w:r w:rsidR="003E71AB" w:rsidRPr="00EC183E">
        <w:rPr>
          <w:rFonts w:asciiTheme="minorHAnsi" w:hAnsiTheme="minorHAnsi" w:cs="Arial"/>
          <w:sz w:val="22"/>
          <w:szCs w:val="22"/>
        </w:rPr>
        <w:t>a</w:t>
      </w:r>
      <w:r w:rsidRPr="00EC183E">
        <w:rPr>
          <w:rFonts w:asciiTheme="minorHAnsi" w:hAnsiTheme="minorHAnsi" w:cs="Arial"/>
          <w:sz w:val="22"/>
          <w:szCs w:val="22"/>
        </w:rPr>
        <w:t xml:space="preserve"> </w:t>
      </w:r>
      <w:r w:rsidR="003E71AB" w:rsidRPr="00EC183E">
        <w:rPr>
          <w:rFonts w:asciiTheme="minorHAnsi" w:hAnsiTheme="minorHAnsi" w:cs="Arial"/>
          <w:sz w:val="22"/>
          <w:szCs w:val="22"/>
        </w:rPr>
        <w:t>Secretaría de Cultura</w:t>
      </w:r>
      <w:r w:rsidRPr="00EC183E">
        <w:rPr>
          <w:rFonts w:asciiTheme="minorHAnsi" w:hAnsiTheme="minorHAnsi" w:cs="Arial"/>
          <w:sz w:val="22"/>
          <w:szCs w:val="22"/>
        </w:rPr>
        <w:t xml:space="preserve">, en la liga: </w:t>
      </w:r>
      <w:r w:rsidR="00550BC6" w:rsidRPr="00EC183E">
        <w:rPr>
          <w:rStyle w:val="Hipervnculo"/>
          <w:rFonts w:asciiTheme="minorHAnsi" w:hAnsiTheme="minorHAnsi" w:cs="Arial"/>
          <w:sz w:val="22"/>
          <w:szCs w:val="22"/>
        </w:rPr>
        <w:t>http://www.cultura.gob.mx/servicio_profesional_carrera/</w:t>
      </w:r>
    </w:p>
    <w:p w:rsidR="00B43569" w:rsidRPr="00EC183E" w:rsidRDefault="00B43569" w:rsidP="00422643">
      <w:pPr>
        <w:pStyle w:val="Prrafodelista"/>
        <w:ind w:left="284" w:hanging="284"/>
        <w:jc w:val="both"/>
        <w:rPr>
          <w:rStyle w:val="Hipervnculo"/>
        </w:rPr>
      </w:pPr>
    </w:p>
    <w:p w:rsidR="00F80DFA" w:rsidRPr="00EC183E" w:rsidRDefault="00F80DFA" w:rsidP="00422643">
      <w:pPr>
        <w:pStyle w:val="Prrafodelista"/>
        <w:numPr>
          <w:ilvl w:val="0"/>
          <w:numId w:val="1"/>
        </w:numPr>
        <w:ind w:left="284" w:hanging="284"/>
        <w:jc w:val="both"/>
        <w:rPr>
          <w:rFonts w:asciiTheme="minorHAnsi" w:hAnsiTheme="minorHAnsi" w:cs="Arial"/>
          <w:sz w:val="22"/>
          <w:szCs w:val="22"/>
        </w:rPr>
      </w:pPr>
      <w:r w:rsidRPr="00EC183E">
        <w:rPr>
          <w:rFonts w:asciiTheme="minorHAnsi" w:hAnsiTheme="minorHAnsi" w:cs="Arial"/>
          <w:sz w:val="22"/>
          <w:szCs w:val="22"/>
        </w:rPr>
        <w:t xml:space="preserve">En </w:t>
      </w:r>
      <w:r w:rsidR="00F07F41" w:rsidRPr="00EC183E">
        <w:rPr>
          <w:rFonts w:asciiTheme="minorHAnsi" w:hAnsiTheme="minorHAnsi" w:cs="Arial"/>
          <w:sz w:val="22"/>
          <w:szCs w:val="22"/>
        </w:rPr>
        <w:t>la dirección electrónica</w:t>
      </w:r>
      <w:r w:rsidRPr="00EC183E">
        <w:rPr>
          <w:rFonts w:asciiTheme="minorHAnsi" w:hAnsiTheme="minorHAnsi" w:cs="Arial"/>
          <w:sz w:val="22"/>
          <w:szCs w:val="22"/>
        </w:rPr>
        <w:t xml:space="preserve"> </w:t>
      </w:r>
      <w:r w:rsidRPr="00EC183E">
        <w:rPr>
          <w:rStyle w:val="Hipervnculo"/>
          <w:rFonts w:asciiTheme="minorHAnsi" w:hAnsiTheme="minorHAnsi" w:cs="Arial"/>
          <w:sz w:val="22"/>
          <w:szCs w:val="22"/>
        </w:rPr>
        <w:t>www.trabajaen.gob.mx</w:t>
      </w:r>
      <w:r w:rsidRPr="00EC183E">
        <w:rPr>
          <w:rFonts w:asciiTheme="minorHAnsi" w:hAnsiTheme="minorHAnsi" w:cs="Arial"/>
          <w:sz w:val="22"/>
          <w:szCs w:val="22"/>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w:t>
      </w:r>
      <w:r w:rsidR="000F4A8A" w:rsidRPr="00EC183E">
        <w:rPr>
          <w:rFonts w:asciiTheme="minorHAnsi" w:hAnsiTheme="minorHAnsi" w:cs="Arial"/>
          <w:sz w:val="22"/>
          <w:szCs w:val="22"/>
        </w:rPr>
        <w:t>al Sistema; mensajes</w:t>
      </w:r>
      <w:r w:rsidRPr="00EC183E">
        <w:rPr>
          <w:rFonts w:asciiTheme="minorHAnsi" w:hAnsiTheme="minorHAnsi" w:cs="Arial"/>
          <w:sz w:val="22"/>
          <w:szCs w:val="22"/>
        </w:rPr>
        <w:t xml:space="preserve"> a las y</w:t>
      </w:r>
      <w:r w:rsidR="000F4A8A" w:rsidRPr="00EC183E">
        <w:rPr>
          <w:rFonts w:asciiTheme="minorHAnsi" w:hAnsiTheme="minorHAnsi" w:cs="Arial"/>
          <w:sz w:val="22"/>
          <w:szCs w:val="22"/>
        </w:rPr>
        <w:t>/o</w:t>
      </w:r>
      <w:r w:rsidRPr="00EC183E">
        <w:rPr>
          <w:rFonts w:asciiTheme="minorHAnsi" w:hAnsiTheme="minorHAnsi" w:cs="Arial"/>
          <w:sz w:val="22"/>
          <w:szCs w:val="22"/>
        </w:rPr>
        <w:t xml:space="preserve"> los aspirantes</w:t>
      </w:r>
      <w:r w:rsidR="000F4A8A" w:rsidRPr="00EC183E">
        <w:rPr>
          <w:rFonts w:asciiTheme="minorHAnsi" w:hAnsiTheme="minorHAnsi" w:cs="Arial"/>
          <w:sz w:val="22"/>
          <w:szCs w:val="22"/>
        </w:rPr>
        <w:t>; la</w:t>
      </w:r>
      <w:r w:rsidR="00F07F41" w:rsidRPr="00EC183E">
        <w:rPr>
          <w:rFonts w:asciiTheme="minorHAnsi" w:hAnsiTheme="minorHAnsi" w:cs="Arial"/>
          <w:sz w:val="22"/>
          <w:szCs w:val="22"/>
        </w:rPr>
        <w:t xml:space="preserve"> </w:t>
      </w:r>
      <w:r w:rsidR="000F4A8A" w:rsidRPr="00EC183E">
        <w:rPr>
          <w:rFonts w:asciiTheme="minorHAnsi" w:hAnsiTheme="minorHAnsi" w:cs="Arial"/>
          <w:sz w:val="22"/>
          <w:szCs w:val="22"/>
        </w:rPr>
        <w:t>difusión de cada etapa;</w:t>
      </w:r>
      <w:r w:rsidRPr="00EC183E">
        <w:rPr>
          <w:rFonts w:asciiTheme="minorHAnsi" w:hAnsiTheme="minorHAnsi" w:cs="Arial"/>
          <w:sz w:val="22"/>
          <w:szCs w:val="22"/>
        </w:rPr>
        <w:t xml:space="preserve"> e integración de la reserva de aspirantes por dependencia, cuyos accesos están disponibles en la </w:t>
      </w:r>
      <w:r w:rsidR="000F4A8A" w:rsidRPr="00EC183E">
        <w:rPr>
          <w:rFonts w:asciiTheme="minorHAnsi" w:hAnsiTheme="minorHAnsi" w:cs="Arial"/>
          <w:sz w:val="22"/>
          <w:szCs w:val="22"/>
        </w:rPr>
        <w:t xml:space="preserve">página </w:t>
      </w:r>
      <w:r w:rsidRPr="00EC183E">
        <w:rPr>
          <w:rStyle w:val="Hipervnculo"/>
          <w:rFonts w:asciiTheme="minorHAnsi" w:hAnsiTheme="minorHAnsi" w:cs="Arial"/>
          <w:sz w:val="22"/>
          <w:szCs w:val="22"/>
        </w:rPr>
        <w:t>www.trabajaen.gob.mx</w:t>
      </w:r>
      <w:r w:rsidRPr="00EC183E">
        <w:rPr>
          <w:rFonts w:asciiTheme="minorHAnsi" w:hAnsiTheme="minorHAnsi" w:cs="Arial"/>
          <w:sz w:val="22"/>
          <w:szCs w:val="22"/>
        </w:rPr>
        <w:t xml:space="preserve"> por lo que la información publicada es de carácter referencial y no suple a la Convocatoria publicada en el Diario Oficial de la Federación y la publicada en el portal de</w:t>
      </w:r>
      <w:r w:rsidR="003E71AB" w:rsidRPr="00EC183E">
        <w:rPr>
          <w:rFonts w:asciiTheme="minorHAnsi" w:hAnsiTheme="minorHAnsi" w:cs="Arial"/>
          <w:sz w:val="22"/>
          <w:szCs w:val="22"/>
        </w:rPr>
        <w:t xml:space="preserve"> </w:t>
      </w:r>
      <w:r w:rsidRPr="00EC183E">
        <w:rPr>
          <w:rFonts w:asciiTheme="minorHAnsi" w:hAnsiTheme="minorHAnsi" w:cs="Arial"/>
          <w:sz w:val="22"/>
          <w:szCs w:val="22"/>
        </w:rPr>
        <w:t>l</w:t>
      </w:r>
      <w:r w:rsidR="003E71AB" w:rsidRPr="00EC183E">
        <w:rPr>
          <w:rFonts w:asciiTheme="minorHAnsi" w:hAnsiTheme="minorHAnsi" w:cs="Arial"/>
          <w:sz w:val="22"/>
          <w:szCs w:val="22"/>
        </w:rPr>
        <w:t>a</w:t>
      </w:r>
      <w:r w:rsidRPr="00EC183E">
        <w:rPr>
          <w:rFonts w:asciiTheme="minorHAnsi" w:hAnsiTheme="minorHAnsi" w:cs="Arial"/>
          <w:sz w:val="22"/>
          <w:szCs w:val="22"/>
        </w:rPr>
        <w:t xml:space="preserve"> </w:t>
      </w:r>
      <w:r w:rsidR="003E71AB" w:rsidRPr="00EC183E">
        <w:rPr>
          <w:rFonts w:asciiTheme="minorHAnsi" w:hAnsiTheme="minorHAnsi" w:cs="Arial"/>
          <w:sz w:val="22"/>
          <w:szCs w:val="22"/>
        </w:rPr>
        <w:t>Secretaría de Cultura</w:t>
      </w:r>
      <w:r w:rsidRPr="00EC183E">
        <w:rPr>
          <w:rFonts w:asciiTheme="minorHAnsi" w:hAnsiTheme="minorHAnsi" w:cs="Arial"/>
          <w:sz w:val="22"/>
          <w:szCs w:val="22"/>
        </w:rPr>
        <w:t>.</w:t>
      </w:r>
    </w:p>
    <w:p w:rsidR="00F80DFA" w:rsidRPr="00EC183E" w:rsidRDefault="00F80DFA" w:rsidP="00422643">
      <w:pPr>
        <w:pStyle w:val="Prrafodelista"/>
        <w:ind w:left="284" w:hanging="284"/>
        <w:jc w:val="both"/>
        <w:rPr>
          <w:rFonts w:asciiTheme="minorHAnsi" w:hAnsiTheme="minorHAnsi" w:cs="Arial"/>
          <w:sz w:val="22"/>
          <w:szCs w:val="22"/>
        </w:rPr>
      </w:pPr>
    </w:p>
    <w:p w:rsidR="00F80DFA" w:rsidRPr="00EC183E" w:rsidRDefault="00F80DFA" w:rsidP="00422643">
      <w:pPr>
        <w:pStyle w:val="Prrafodelista"/>
        <w:numPr>
          <w:ilvl w:val="0"/>
          <w:numId w:val="1"/>
        </w:numPr>
        <w:ind w:left="284" w:hanging="284"/>
        <w:jc w:val="both"/>
        <w:rPr>
          <w:rFonts w:asciiTheme="minorHAnsi" w:hAnsiTheme="minorHAnsi" w:cs="Arial"/>
          <w:sz w:val="22"/>
          <w:szCs w:val="22"/>
        </w:rPr>
      </w:pPr>
      <w:r w:rsidRPr="00EC183E">
        <w:rPr>
          <w:rFonts w:asciiTheme="minorHAnsi" w:hAnsiTheme="minorHAnsi" w:cs="Arial"/>
          <w:sz w:val="22"/>
          <w:szCs w:val="22"/>
        </w:rPr>
        <w:t xml:space="preserve">Las y los aspirantes estarán obligadas(os) a revisar el sistema de mensajes </w:t>
      </w:r>
      <w:r w:rsidR="000F4A8A" w:rsidRPr="00EC183E">
        <w:rPr>
          <w:rFonts w:asciiTheme="minorHAnsi" w:hAnsiTheme="minorHAnsi" w:cs="Arial"/>
          <w:sz w:val="22"/>
          <w:szCs w:val="22"/>
        </w:rPr>
        <w:t>de su cuenta personal de TrabajaEn,</w:t>
      </w:r>
      <w:r w:rsidRPr="00EC183E">
        <w:rPr>
          <w:rFonts w:asciiTheme="minorHAnsi" w:hAnsiTheme="minorHAnsi" w:cs="Arial"/>
          <w:sz w:val="22"/>
          <w:szCs w:val="22"/>
        </w:rPr>
        <w:t xml:space="preserve"> independientemente de la posibilidad de que se les remitan los mensajes al correo</w:t>
      </w:r>
      <w:r w:rsidR="000F4A8A" w:rsidRPr="00EC183E">
        <w:rPr>
          <w:rFonts w:asciiTheme="minorHAnsi" w:hAnsiTheme="minorHAnsi" w:cs="Arial"/>
          <w:sz w:val="22"/>
          <w:szCs w:val="22"/>
        </w:rPr>
        <w:t xml:space="preserve"> </w:t>
      </w:r>
      <w:r w:rsidRPr="00EC183E">
        <w:rPr>
          <w:rFonts w:asciiTheme="minorHAnsi" w:hAnsiTheme="minorHAnsi" w:cs="Arial"/>
          <w:sz w:val="22"/>
          <w:szCs w:val="22"/>
        </w:rPr>
        <w:t>personal</w:t>
      </w:r>
      <w:r w:rsidR="0032337D" w:rsidRPr="00EC183E">
        <w:rPr>
          <w:rFonts w:asciiTheme="minorHAnsi" w:hAnsiTheme="minorHAnsi" w:cs="Arial"/>
          <w:sz w:val="22"/>
          <w:szCs w:val="22"/>
        </w:rPr>
        <w:t>,</w:t>
      </w:r>
      <w:r w:rsidR="000F4A8A" w:rsidRPr="00EC183E">
        <w:rPr>
          <w:rFonts w:asciiTheme="minorHAnsi" w:hAnsiTheme="minorHAnsi" w:cs="Arial"/>
          <w:sz w:val="22"/>
          <w:szCs w:val="22"/>
        </w:rPr>
        <w:t xml:space="preserve"> por el propio p</w:t>
      </w:r>
      <w:r w:rsidRPr="00EC183E">
        <w:rPr>
          <w:rFonts w:asciiTheme="minorHAnsi" w:hAnsiTheme="minorHAnsi" w:cs="Arial"/>
          <w:sz w:val="22"/>
          <w:szCs w:val="22"/>
        </w:rPr>
        <w:t>ortal.</w:t>
      </w:r>
    </w:p>
    <w:p w:rsidR="00F80DFA" w:rsidRPr="00EC183E" w:rsidRDefault="00F80DFA" w:rsidP="00422643">
      <w:pPr>
        <w:pStyle w:val="Prrafodelista"/>
        <w:ind w:left="284" w:hanging="284"/>
        <w:jc w:val="both"/>
        <w:rPr>
          <w:rFonts w:asciiTheme="minorHAnsi" w:hAnsiTheme="minorHAnsi" w:cs="Arial"/>
          <w:sz w:val="22"/>
          <w:szCs w:val="22"/>
        </w:rPr>
      </w:pPr>
    </w:p>
    <w:p w:rsidR="00F80DFA" w:rsidRPr="00EC183E" w:rsidRDefault="00F80DFA" w:rsidP="00422643">
      <w:pPr>
        <w:pStyle w:val="Prrafodelista"/>
        <w:numPr>
          <w:ilvl w:val="0"/>
          <w:numId w:val="1"/>
        </w:numPr>
        <w:ind w:left="284" w:hanging="284"/>
        <w:jc w:val="both"/>
        <w:rPr>
          <w:rFonts w:asciiTheme="minorHAnsi" w:hAnsiTheme="minorHAnsi" w:cs="Arial"/>
          <w:sz w:val="22"/>
          <w:szCs w:val="22"/>
        </w:rPr>
      </w:pPr>
      <w:r w:rsidRPr="00EC183E">
        <w:rPr>
          <w:rFonts w:asciiTheme="minorHAnsi" w:hAnsiTheme="minorHAnsi" w:cs="Arial"/>
          <w:sz w:val="22"/>
          <w:szCs w:val="22"/>
        </w:rPr>
        <w:t>Los datos personales de las y los aspirantes son confidenciales aún después de concluido el concurso y serán protegidos por las disposiciones en materia de protección, tratamiento, difusión, transmisión y distribución de datos personales aplicables.</w:t>
      </w:r>
    </w:p>
    <w:p w:rsidR="00F80DFA" w:rsidRPr="00EC183E" w:rsidRDefault="00F80DFA" w:rsidP="00422643">
      <w:pPr>
        <w:pStyle w:val="Prrafodelista"/>
        <w:ind w:left="284" w:hanging="284"/>
        <w:jc w:val="both"/>
        <w:rPr>
          <w:rFonts w:asciiTheme="minorHAnsi" w:hAnsiTheme="minorHAnsi" w:cs="Arial"/>
          <w:sz w:val="22"/>
          <w:szCs w:val="22"/>
        </w:rPr>
      </w:pPr>
    </w:p>
    <w:p w:rsidR="00F80DFA" w:rsidRPr="00EC183E" w:rsidRDefault="00F80DFA" w:rsidP="00422643">
      <w:pPr>
        <w:pStyle w:val="Prrafodelista"/>
        <w:numPr>
          <w:ilvl w:val="0"/>
          <w:numId w:val="1"/>
        </w:numPr>
        <w:ind w:left="284" w:hanging="284"/>
        <w:jc w:val="both"/>
        <w:rPr>
          <w:rFonts w:asciiTheme="minorHAnsi" w:hAnsiTheme="minorHAnsi" w:cs="Arial"/>
          <w:sz w:val="22"/>
          <w:szCs w:val="22"/>
        </w:rPr>
      </w:pPr>
      <w:r w:rsidRPr="00EC183E">
        <w:rPr>
          <w:rFonts w:asciiTheme="minorHAnsi" w:hAnsiTheme="minorHAnsi" w:cs="Arial"/>
          <w:sz w:val="22"/>
          <w:szCs w:val="22"/>
        </w:rPr>
        <w:t>Cada aspirante se responsabilizará de los traslados y gastos erogados como consecuencia de su participación en actividades relacionadas con motivo de la presente convocatoria.</w:t>
      </w:r>
    </w:p>
    <w:p w:rsidR="00F80DFA" w:rsidRPr="00EC183E" w:rsidRDefault="00F80DFA" w:rsidP="00422643">
      <w:pPr>
        <w:pStyle w:val="Prrafodelista"/>
        <w:ind w:left="284" w:hanging="284"/>
        <w:jc w:val="both"/>
        <w:rPr>
          <w:rFonts w:asciiTheme="minorHAnsi" w:hAnsiTheme="minorHAnsi" w:cs="Arial"/>
          <w:sz w:val="22"/>
          <w:szCs w:val="22"/>
        </w:rPr>
      </w:pPr>
    </w:p>
    <w:p w:rsidR="00F80DFA" w:rsidRPr="00EC183E" w:rsidRDefault="00F80DFA" w:rsidP="00422643">
      <w:pPr>
        <w:pStyle w:val="Prrafodelista"/>
        <w:numPr>
          <w:ilvl w:val="0"/>
          <w:numId w:val="1"/>
        </w:numPr>
        <w:ind w:left="284" w:hanging="284"/>
        <w:jc w:val="both"/>
        <w:rPr>
          <w:rFonts w:asciiTheme="minorHAnsi" w:eastAsiaTheme="minorHAnsi" w:hAnsiTheme="minorHAnsi" w:cs="Arial"/>
          <w:sz w:val="22"/>
          <w:szCs w:val="22"/>
          <w:lang w:eastAsia="en-US"/>
        </w:rPr>
      </w:pPr>
      <w:r w:rsidRPr="00EC183E">
        <w:rPr>
          <w:rFonts w:asciiTheme="minorHAnsi" w:eastAsiaTheme="minorHAnsi" w:hAnsiTheme="minorHAnsi" w:cs="Arial"/>
          <w:sz w:val="22"/>
          <w:szCs w:val="22"/>
          <w:lang w:eastAsia="en-US"/>
        </w:rPr>
        <w:t>Cuando el ganador del concurso tenga el carácter de Servidor Público de Carrera Titular, para poder ser nombrado en el puesto sujeto a concurso, deberá presentar la documentación que acredite haberse separado</w:t>
      </w:r>
      <w:r w:rsidR="000F4A8A" w:rsidRPr="00EC183E">
        <w:rPr>
          <w:rFonts w:asciiTheme="minorHAnsi" w:eastAsiaTheme="minorHAnsi" w:hAnsiTheme="minorHAnsi" w:cs="Arial"/>
          <w:sz w:val="22"/>
          <w:szCs w:val="22"/>
          <w:lang w:eastAsia="en-US"/>
        </w:rPr>
        <w:t xml:space="preserve"> de su cargo</w:t>
      </w:r>
      <w:r w:rsidRPr="00EC183E">
        <w:rPr>
          <w:rFonts w:asciiTheme="minorHAnsi" w:eastAsiaTheme="minorHAnsi" w:hAnsiTheme="minorHAnsi" w:cs="Arial"/>
          <w:sz w:val="22"/>
          <w:szCs w:val="22"/>
          <w:lang w:eastAsia="en-US"/>
        </w:rPr>
        <w:t xml:space="preserve">, toda vez que </w:t>
      </w:r>
      <w:r w:rsidRPr="00EC183E">
        <w:rPr>
          <w:rFonts w:asciiTheme="minorHAnsi" w:eastAsiaTheme="minorHAnsi" w:hAnsiTheme="minorHAnsi" w:cs="Arial"/>
          <w:b/>
          <w:sz w:val="22"/>
          <w:szCs w:val="22"/>
          <w:lang w:eastAsia="en-US"/>
        </w:rPr>
        <w:t>no</w:t>
      </w:r>
      <w:r w:rsidRPr="00EC183E">
        <w:rPr>
          <w:rFonts w:asciiTheme="minorHAnsi" w:eastAsiaTheme="minorHAnsi" w:hAnsiTheme="minorHAnsi" w:cs="Arial"/>
          <w:sz w:val="22"/>
          <w:szCs w:val="22"/>
          <w:lang w:eastAsia="en-US"/>
        </w:rPr>
        <w:t xml:space="preserve"> puede permanecer activo en ambos puestos, así como de haber cumplido la obligación</w:t>
      </w:r>
      <w:r w:rsidR="000F4A8A" w:rsidRPr="00EC183E">
        <w:rPr>
          <w:rFonts w:asciiTheme="minorHAnsi" w:eastAsiaTheme="minorHAnsi" w:hAnsiTheme="minorHAnsi" w:cs="Arial"/>
          <w:sz w:val="22"/>
          <w:szCs w:val="22"/>
          <w:lang w:eastAsia="en-US"/>
        </w:rPr>
        <w:t xml:space="preserve"> que le señala el artículo 11</w:t>
      </w:r>
      <w:r w:rsidRPr="00EC183E">
        <w:rPr>
          <w:rFonts w:asciiTheme="minorHAnsi" w:eastAsiaTheme="minorHAnsi" w:hAnsiTheme="minorHAnsi" w:cs="Arial"/>
          <w:sz w:val="22"/>
          <w:szCs w:val="22"/>
          <w:lang w:eastAsia="en-US"/>
        </w:rPr>
        <w:t xml:space="preserve"> fracción VIII de la </w:t>
      </w:r>
      <w:r w:rsidRPr="00EC183E">
        <w:rPr>
          <w:rFonts w:asciiTheme="minorHAnsi" w:eastAsiaTheme="minorHAnsi" w:hAnsiTheme="minorHAnsi" w:cs="Arial"/>
          <w:b/>
          <w:sz w:val="22"/>
          <w:szCs w:val="22"/>
          <w:lang w:eastAsia="en-US"/>
        </w:rPr>
        <w:t>LSPCAPF.</w:t>
      </w:r>
    </w:p>
    <w:p w:rsidR="00F80DFA" w:rsidRPr="00EC183E" w:rsidRDefault="00F80DFA" w:rsidP="00422643">
      <w:pPr>
        <w:spacing w:after="0" w:line="240" w:lineRule="auto"/>
        <w:ind w:left="284" w:hanging="284"/>
        <w:jc w:val="both"/>
        <w:rPr>
          <w:rFonts w:cs="Arial"/>
          <w:b/>
        </w:rPr>
      </w:pPr>
    </w:p>
    <w:p w:rsidR="00F80DFA" w:rsidRPr="00EC183E" w:rsidRDefault="00F45464" w:rsidP="00F80DFA">
      <w:pPr>
        <w:spacing w:after="0" w:line="240" w:lineRule="auto"/>
        <w:jc w:val="both"/>
        <w:rPr>
          <w:rFonts w:cs="Arial"/>
          <w:b/>
        </w:rPr>
      </w:pPr>
      <w:r w:rsidRPr="00EC183E">
        <w:rPr>
          <w:rFonts w:cs="Arial"/>
          <w:b/>
        </w:rPr>
        <w:t>DESARROLLO DEL CONCURSO</w:t>
      </w:r>
    </w:p>
    <w:p w:rsidR="00F45464" w:rsidRPr="00EC183E" w:rsidRDefault="00F45464" w:rsidP="00F80DFA">
      <w:pPr>
        <w:spacing w:after="0" w:line="240" w:lineRule="auto"/>
        <w:jc w:val="both"/>
        <w:rPr>
          <w:rFonts w:cs="Arial"/>
          <w:b/>
        </w:rPr>
      </w:pPr>
    </w:p>
    <w:p w:rsidR="00F80DFA" w:rsidRPr="00EC183E" w:rsidRDefault="00F80DFA" w:rsidP="00F80DFA">
      <w:pPr>
        <w:spacing w:after="0" w:line="240" w:lineRule="auto"/>
        <w:jc w:val="both"/>
        <w:rPr>
          <w:rFonts w:cs="Arial"/>
        </w:rPr>
      </w:pPr>
      <w:r w:rsidRPr="00EC183E">
        <w:rPr>
          <w:rFonts w:cs="Arial"/>
        </w:rPr>
        <w:t xml:space="preserve">El concurso se conducirá de acuerdo a la programación que se indica; sin embargo, previo acuerdo del </w:t>
      </w:r>
      <w:r w:rsidR="000F4A8A" w:rsidRPr="00EC183E">
        <w:rPr>
          <w:rFonts w:cs="Arial"/>
          <w:b/>
        </w:rPr>
        <w:t>CTS</w:t>
      </w:r>
      <w:r w:rsidRPr="00EC183E">
        <w:rPr>
          <w:rFonts w:cs="Arial"/>
        </w:rPr>
        <w:t xml:space="preserve"> y previa notificación correspondiente a las y los aspirantes a través del portal </w:t>
      </w:r>
      <w:r w:rsidRPr="00EC183E">
        <w:rPr>
          <w:rStyle w:val="Hipervnculo"/>
          <w:rFonts w:eastAsia="Times New Roman" w:cs="Arial"/>
          <w:lang w:eastAsia="es-MX"/>
        </w:rPr>
        <w:t>www.trabajaen.gob.mx</w:t>
      </w:r>
      <w:r w:rsidRPr="00EC183E">
        <w:rPr>
          <w:rFonts w:cs="Arial"/>
        </w:rPr>
        <w:t xml:space="preserve"> podrán modificarse las fechas indicadas cuando así resulte necesario, o en razón del número de aspirantes que se registren.</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Así mismo, de acuerdo al principio de igualdad de oportunidades, no procederá la reprogramación de las fechas para la aplicación de cualquiera de las etapas del concurso a petición de las</w:t>
      </w:r>
      <w:r w:rsidR="000F4A8A" w:rsidRPr="00EC183E">
        <w:rPr>
          <w:rFonts w:cs="Arial"/>
        </w:rPr>
        <w:t xml:space="preserve"> y los aspirantes</w:t>
      </w:r>
      <w:r w:rsidRPr="00EC183E">
        <w:rPr>
          <w:rFonts w:cs="Arial"/>
        </w:rPr>
        <w:t>.</w:t>
      </w:r>
    </w:p>
    <w:p w:rsidR="00F80DFA" w:rsidRPr="00EC183E" w:rsidRDefault="00F80DFA" w:rsidP="00F80DFA">
      <w:pPr>
        <w:spacing w:after="0" w:line="240" w:lineRule="auto"/>
        <w:jc w:val="both"/>
        <w:rPr>
          <w:rFonts w:cs="Arial"/>
        </w:rPr>
      </w:pPr>
    </w:p>
    <w:tbl>
      <w:tblPr>
        <w:tblStyle w:val="Tablaconcuadrcula"/>
        <w:tblW w:w="5000" w:type="pct"/>
        <w:tblLook w:val="04A0"/>
      </w:tblPr>
      <w:tblGrid>
        <w:gridCol w:w="9054"/>
      </w:tblGrid>
      <w:tr w:rsidR="00F80DFA" w:rsidRPr="00EC183E">
        <w:trPr>
          <w:trHeight w:val="424"/>
        </w:trPr>
        <w:tc>
          <w:tcPr>
            <w:tcW w:w="5000" w:type="pct"/>
            <w:shd w:val="clear" w:color="auto" w:fill="D9D9D9" w:themeFill="background1" w:themeFillShade="D9"/>
          </w:tcPr>
          <w:p w:rsidR="00F80DFA" w:rsidRPr="00EC183E" w:rsidRDefault="00F80DFA" w:rsidP="00CB36F4">
            <w:pPr>
              <w:pStyle w:val="Sinespaciado"/>
              <w:jc w:val="both"/>
              <w:rPr>
                <w:rFonts w:cs="Arial"/>
                <w:b/>
              </w:rPr>
            </w:pPr>
            <w:r w:rsidRPr="00EC183E">
              <w:rPr>
                <w:rFonts w:cs="Arial"/>
                <w:b/>
              </w:rPr>
              <w:t xml:space="preserve">ETAPA I. </w:t>
            </w:r>
          </w:p>
          <w:p w:rsidR="00F80DFA" w:rsidRPr="00EC183E" w:rsidRDefault="00F80DFA" w:rsidP="00CB36F4">
            <w:pPr>
              <w:pStyle w:val="Sinespaciado"/>
              <w:jc w:val="both"/>
              <w:rPr>
                <w:rFonts w:cs="Arial"/>
                <w:b/>
              </w:rPr>
            </w:pPr>
            <w:r w:rsidRPr="00EC183E">
              <w:rPr>
                <w:rFonts w:cs="Arial"/>
                <w:b/>
              </w:rPr>
              <w:t>REGISTRO DE ASPIRANTES Y REVISIÓN CURRICULAR EN EL SISTEMA</w:t>
            </w:r>
          </w:p>
        </w:tc>
      </w:tr>
    </w:tbl>
    <w:p w:rsidR="00F80DFA" w:rsidRPr="00EC183E" w:rsidRDefault="00F80DFA" w:rsidP="00F80DFA">
      <w:pPr>
        <w:spacing w:after="0" w:line="240" w:lineRule="auto"/>
        <w:jc w:val="both"/>
        <w:rPr>
          <w:rFonts w:cs="Arial"/>
          <w:b/>
        </w:rPr>
      </w:pPr>
    </w:p>
    <w:p w:rsidR="00F80DFA" w:rsidRPr="00EC183E" w:rsidRDefault="00F45464" w:rsidP="00F80DFA">
      <w:pPr>
        <w:spacing w:after="0" w:line="240" w:lineRule="auto"/>
        <w:jc w:val="both"/>
        <w:rPr>
          <w:rFonts w:cs="Arial"/>
          <w:b/>
        </w:rPr>
      </w:pPr>
      <w:r w:rsidRPr="00EC183E">
        <w:rPr>
          <w:rFonts w:cs="Arial"/>
          <w:b/>
        </w:rPr>
        <w:t>REGISTRO DE ASPIRANTES</w:t>
      </w:r>
    </w:p>
    <w:p w:rsidR="00F80DFA" w:rsidRPr="00EC183E" w:rsidRDefault="00F80DFA" w:rsidP="00F80DFA">
      <w:pPr>
        <w:spacing w:after="0" w:line="240" w:lineRule="auto"/>
        <w:jc w:val="both"/>
        <w:rPr>
          <w:rFonts w:cs="Arial"/>
        </w:rPr>
      </w:pPr>
      <w:r w:rsidRPr="00EC183E">
        <w:rPr>
          <w:rFonts w:cs="Arial"/>
        </w:rPr>
        <w:t xml:space="preserve">La inscripción a un concurso y el registro de las y los aspirantes al mismo, se realizará a través de la herramienta </w:t>
      </w:r>
      <w:r w:rsidRPr="00EC183E">
        <w:rPr>
          <w:rStyle w:val="Hipervnculo"/>
          <w:rFonts w:eastAsia="Times New Roman" w:cs="Arial"/>
          <w:lang w:eastAsia="es-MX"/>
        </w:rPr>
        <w:t>www.trabajaen.gob.mx</w:t>
      </w:r>
      <w:r w:rsidRPr="00EC183E">
        <w:rPr>
          <w:rFonts w:cs="Arial"/>
        </w:rPr>
        <w:t>, la cual les asignará un número de folio de participación</w:t>
      </w:r>
      <w:r w:rsidR="000F4A8A" w:rsidRPr="00EC183E">
        <w:rPr>
          <w:rFonts w:cs="Arial"/>
        </w:rPr>
        <w:t xml:space="preserve">, </w:t>
      </w:r>
      <w:r w:rsidRPr="00EC183E">
        <w:rPr>
          <w:rFonts w:cs="Arial"/>
        </w:rPr>
        <w:t xml:space="preserve">este servirá para formalizar su proceso de inscripción e identificarlo durante el desarrollo de las etapas del proceso de selección hasta la entrevista por el </w:t>
      </w:r>
      <w:r w:rsidR="000F4A8A" w:rsidRPr="00EC183E">
        <w:rPr>
          <w:rFonts w:cs="Arial"/>
          <w:b/>
        </w:rPr>
        <w:t>CTS</w:t>
      </w:r>
      <w:r w:rsidRPr="00EC183E">
        <w:rPr>
          <w:rFonts w:cs="Arial"/>
        </w:rPr>
        <w:t xml:space="preserve">, con el fin de asegurar así el anonimato de </w:t>
      </w:r>
      <w:r w:rsidR="000F4A8A" w:rsidRPr="00EC183E">
        <w:rPr>
          <w:rFonts w:cs="Arial"/>
        </w:rPr>
        <w:t xml:space="preserve">los </w:t>
      </w:r>
      <w:r w:rsidRPr="00EC183E">
        <w:rPr>
          <w:rFonts w:cs="Arial"/>
        </w:rPr>
        <w:t>aspirantes. Las y los aspirantes al aceptar el número de folio que les asigna el Sistema TrabajaEn, aceptan las Bases de Participación de la presente Convocatoria, motivo por el que están obligadas(os) a su lectura y acatamiento.</w:t>
      </w:r>
    </w:p>
    <w:p w:rsidR="00A360CD" w:rsidRDefault="00A360CD" w:rsidP="00F80DFA">
      <w:pPr>
        <w:spacing w:after="0" w:line="240" w:lineRule="auto"/>
        <w:jc w:val="both"/>
        <w:rPr>
          <w:rFonts w:cs="Arial"/>
          <w:b/>
        </w:rPr>
      </w:pPr>
    </w:p>
    <w:p w:rsidR="00F80DFA" w:rsidRPr="00EC183E" w:rsidRDefault="00F45464" w:rsidP="00F80DFA">
      <w:pPr>
        <w:spacing w:after="0" w:line="240" w:lineRule="auto"/>
        <w:jc w:val="both"/>
        <w:rPr>
          <w:rFonts w:cs="Arial"/>
          <w:b/>
        </w:rPr>
      </w:pPr>
      <w:r w:rsidRPr="00EC183E">
        <w:rPr>
          <w:rFonts w:cs="Arial"/>
          <w:b/>
        </w:rPr>
        <w:t>REACTIVACIÓN DE FOLIO</w:t>
      </w:r>
    </w:p>
    <w:p w:rsidR="00F80DFA" w:rsidRPr="00EC183E" w:rsidRDefault="00F80DFA" w:rsidP="00F80DFA">
      <w:pPr>
        <w:autoSpaceDE w:val="0"/>
        <w:autoSpaceDN w:val="0"/>
        <w:adjustRightInd w:val="0"/>
        <w:spacing w:after="0" w:line="240" w:lineRule="auto"/>
        <w:jc w:val="both"/>
        <w:rPr>
          <w:rFonts w:cs="Helvetica"/>
        </w:rPr>
      </w:pPr>
      <w:r w:rsidRPr="00EC183E">
        <w:rPr>
          <w:rFonts w:cs="Arial"/>
        </w:rPr>
        <w:t>Con resp</w:t>
      </w:r>
      <w:r w:rsidR="007278F5" w:rsidRPr="00EC183E">
        <w:rPr>
          <w:rFonts w:cs="Arial"/>
        </w:rPr>
        <w:t>ecto a la reactivación de folios rechazados</w:t>
      </w:r>
      <w:r w:rsidRPr="00EC183E">
        <w:rPr>
          <w:rFonts w:cs="Arial"/>
        </w:rPr>
        <w:t xml:space="preserve"> en la etapa de revisión curricular, a partir de la fecha de descarte, la o el aspirante contará con 3 días hábiles para presentar su escrito de petición de reactivación de folio dirigido al Secretario Técnico del </w:t>
      </w:r>
      <w:r w:rsidR="007278F5" w:rsidRPr="00EC183E">
        <w:rPr>
          <w:rFonts w:cs="Arial"/>
          <w:b/>
        </w:rPr>
        <w:t>CTS</w:t>
      </w:r>
      <w:r w:rsidR="00BE030E" w:rsidRPr="00EC183E">
        <w:rPr>
          <w:rFonts w:cs="Arial"/>
        </w:rPr>
        <w:t xml:space="preserve"> en la</w:t>
      </w:r>
      <w:r w:rsidRPr="00EC183E">
        <w:rPr>
          <w:rFonts w:cs="Arial"/>
        </w:rPr>
        <w:t xml:space="preserve"> </w:t>
      </w:r>
      <w:r w:rsidR="003E71AB" w:rsidRPr="00EC183E">
        <w:rPr>
          <w:rFonts w:cs="Arial"/>
        </w:rPr>
        <w:t>Secretaría de Cultura</w:t>
      </w:r>
      <w:r w:rsidRPr="00EC183E">
        <w:rPr>
          <w:rFonts w:cs="Arial"/>
        </w:rPr>
        <w:t>, con domicilio en Avenida Paseo de la Reforma No. 175, Piso 4, Colonia Cuauhtémoc, C.P. 06500, Delegación Cuauhtémoc,</w:t>
      </w:r>
      <w:r w:rsidR="00CC33F9" w:rsidRPr="00EC183E">
        <w:rPr>
          <w:rFonts w:cs="Arial"/>
        </w:rPr>
        <w:t xml:space="preserve"> Ciudad de</w:t>
      </w:r>
      <w:r w:rsidRPr="00EC183E">
        <w:rPr>
          <w:rFonts w:cs="Arial"/>
        </w:rPr>
        <w:t xml:space="preserve"> México, de 09:00 a 15:00 horas, a través del área de Control de Gestión.  De conformidad con el numeral 200 de las </w:t>
      </w:r>
      <w:r w:rsidRPr="00EC183E">
        <w:rPr>
          <w:rFonts w:cs="Arial"/>
          <w:b/>
        </w:rPr>
        <w:t xml:space="preserve">DRHSPCMAAGRHOMSPC, </w:t>
      </w:r>
      <w:r w:rsidRPr="00EC183E">
        <w:rPr>
          <w:rFonts w:cs="Helvetica"/>
        </w:rPr>
        <w:t>el</w:t>
      </w:r>
      <w:r w:rsidRPr="00EC183E">
        <w:rPr>
          <w:rFonts w:cs="Helvetica"/>
          <w:b/>
        </w:rPr>
        <w:t xml:space="preserve"> C</w:t>
      </w:r>
      <w:r w:rsidR="007278F5" w:rsidRPr="00EC183E">
        <w:rPr>
          <w:rFonts w:cs="Helvetica"/>
          <w:b/>
        </w:rPr>
        <w:t>TS</w:t>
      </w:r>
      <w:r w:rsidRPr="00EC183E">
        <w:rPr>
          <w:rFonts w:cs="Helvetica"/>
        </w:rPr>
        <w:t xml:space="preserve"> establecerá </w:t>
      </w:r>
      <w:r w:rsidR="007278F5" w:rsidRPr="00EC183E">
        <w:rPr>
          <w:rFonts w:cs="Helvetica"/>
        </w:rPr>
        <w:t xml:space="preserve">la forma y </w:t>
      </w:r>
      <w:r w:rsidRPr="00EC183E">
        <w:rPr>
          <w:rFonts w:cs="Helvetica"/>
        </w:rPr>
        <w:t>el plazo para determinar si es procedente la reactivación, privilegiando la observancia de los principios rectores del Sistema</w:t>
      </w:r>
      <w:r w:rsidRPr="00EC183E">
        <w:rPr>
          <w:rFonts w:cs="Arial"/>
        </w:rPr>
        <w:t xml:space="preserve">. La determinación del </w:t>
      </w:r>
      <w:r w:rsidR="007278F5" w:rsidRPr="00EC183E">
        <w:rPr>
          <w:rFonts w:cs="Arial"/>
          <w:b/>
        </w:rPr>
        <w:t xml:space="preserve">CTS </w:t>
      </w:r>
      <w:r w:rsidR="007278F5" w:rsidRPr="00EC183E">
        <w:rPr>
          <w:rFonts w:cs="Arial"/>
        </w:rPr>
        <w:t>respecto</w:t>
      </w:r>
      <w:r w:rsidRPr="00EC183E">
        <w:rPr>
          <w:rFonts w:cs="Arial"/>
        </w:rPr>
        <w:t xml:space="preserve"> a la solicitud de reactivación se hará </w:t>
      </w:r>
      <w:r w:rsidR="007278F5" w:rsidRPr="00EC183E">
        <w:rPr>
          <w:rFonts w:cs="Arial"/>
        </w:rPr>
        <w:t xml:space="preserve">del conocimiento </w:t>
      </w:r>
      <w:r w:rsidR="00C04C1A" w:rsidRPr="00EC183E">
        <w:rPr>
          <w:rFonts w:cs="Arial"/>
        </w:rPr>
        <w:t>del interesado</w:t>
      </w:r>
      <w:r w:rsidRPr="00EC183E">
        <w:rPr>
          <w:rFonts w:cs="Arial"/>
        </w:rPr>
        <w:t>(o). Una vez transcurrido el plazo establecido, no procederán las solicitudes de reactivación.</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u w:val="single"/>
        </w:rPr>
      </w:pPr>
      <w:r w:rsidRPr="00EC183E">
        <w:rPr>
          <w:rFonts w:cs="Arial"/>
          <w:u w:val="single"/>
        </w:rPr>
        <w:t>El escrito de petición deberá incluir:</w:t>
      </w:r>
    </w:p>
    <w:p w:rsidR="00F80DFA" w:rsidRPr="00EC183E" w:rsidRDefault="007278F5" w:rsidP="00D5232D">
      <w:pPr>
        <w:pStyle w:val="Prrafodelista"/>
        <w:numPr>
          <w:ilvl w:val="0"/>
          <w:numId w:val="20"/>
        </w:numPr>
        <w:ind w:hanging="219"/>
        <w:jc w:val="both"/>
        <w:rPr>
          <w:rFonts w:asciiTheme="minorHAnsi" w:hAnsiTheme="minorHAnsi" w:cs="Arial"/>
          <w:sz w:val="22"/>
          <w:szCs w:val="22"/>
        </w:rPr>
      </w:pPr>
      <w:r w:rsidRPr="00EC183E">
        <w:rPr>
          <w:rFonts w:asciiTheme="minorHAnsi" w:hAnsiTheme="minorHAnsi" w:cs="Arial"/>
          <w:sz w:val="22"/>
          <w:szCs w:val="22"/>
        </w:rPr>
        <w:t xml:space="preserve">Justificación de </w:t>
      </w:r>
      <w:r w:rsidR="00F80DFA" w:rsidRPr="00EC183E">
        <w:rPr>
          <w:rFonts w:asciiTheme="minorHAnsi" w:hAnsiTheme="minorHAnsi" w:cs="Arial"/>
          <w:sz w:val="22"/>
          <w:szCs w:val="22"/>
        </w:rPr>
        <w:t>por qué considera que se debe reactivar el folio</w:t>
      </w:r>
      <w:r w:rsidRPr="00EC183E">
        <w:rPr>
          <w:rFonts w:asciiTheme="minorHAnsi" w:hAnsiTheme="minorHAnsi" w:cs="Arial"/>
          <w:sz w:val="22"/>
          <w:szCs w:val="22"/>
        </w:rPr>
        <w:t xml:space="preserve"> de participación</w:t>
      </w:r>
      <w:r w:rsidR="00F80DFA" w:rsidRPr="00EC183E">
        <w:rPr>
          <w:rFonts w:asciiTheme="minorHAnsi" w:hAnsiTheme="minorHAnsi" w:cs="Arial"/>
          <w:sz w:val="22"/>
          <w:szCs w:val="22"/>
        </w:rPr>
        <w:t>, solicitando el análisis y aprobación para la reactivación.</w:t>
      </w:r>
    </w:p>
    <w:p w:rsidR="009D3838" w:rsidRPr="00EC183E" w:rsidRDefault="009D3838" w:rsidP="00D5232D">
      <w:pPr>
        <w:pStyle w:val="Prrafodelista"/>
        <w:numPr>
          <w:ilvl w:val="0"/>
          <w:numId w:val="20"/>
        </w:numPr>
        <w:ind w:hanging="219"/>
        <w:jc w:val="both"/>
        <w:rPr>
          <w:rFonts w:asciiTheme="minorHAnsi" w:hAnsiTheme="minorHAnsi" w:cs="Arial"/>
          <w:sz w:val="22"/>
          <w:szCs w:val="22"/>
        </w:rPr>
      </w:pPr>
      <w:r w:rsidRPr="00EC183E">
        <w:rPr>
          <w:rFonts w:asciiTheme="minorHAnsi" w:hAnsiTheme="minorHAnsi" w:cs="Arial"/>
          <w:sz w:val="22"/>
          <w:szCs w:val="22"/>
        </w:rPr>
        <w:t xml:space="preserve">Adjuntar pantallas </w:t>
      </w:r>
      <w:r w:rsidR="00F80DFA" w:rsidRPr="00EC183E">
        <w:rPr>
          <w:rFonts w:asciiTheme="minorHAnsi" w:hAnsiTheme="minorHAnsi" w:cs="Arial"/>
          <w:sz w:val="22"/>
          <w:szCs w:val="22"/>
        </w:rPr>
        <w:t xml:space="preserve">impresas del portal </w:t>
      </w:r>
      <w:hyperlink r:id="rId9" w:history="1">
        <w:r w:rsidRPr="00EC183E">
          <w:rPr>
            <w:rStyle w:val="Hipervnculo"/>
            <w:rFonts w:asciiTheme="minorHAnsi" w:hAnsiTheme="minorHAnsi" w:cs="Arial"/>
            <w:sz w:val="22"/>
            <w:szCs w:val="22"/>
          </w:rPr>
          <w:t>www.trabajaen.gob.mx</w:t>
        </w:r>
      </w:hyperlink>
      <w:r w:rsidRPr="00EC183E">
        <w:rPr>
          <w:rFonts w:asciiTheme="minorHAnsi" w:hAnsiTheme="minorHAnsi" w:cs="Arial"/>
          <w:sz w:val="22"/>
          <w:szCs w:val="22"/>
        </w:rPr>
        <w:t xml:space="preserve">: </w:t>
      </w:r>
    </w:p>
    <w:p w:rsidR="009D3838" w:rsidRPr="00EC183E" w:rsidRDefault="009D3838" w:rsidP="00D5232D">
      <w:pPr>
        <w:pStyle w:val="Prrafodelista"/>
        <w:numPr>
          <w:ilvl w:val="1"/>
          <w:numId w:val="20"/>
        </w:numPr>
        <w:jc w:val="both"/>
        <w:rPr>
          <w:rFonts w:asciiTheme="minorHAnsi" w:hAnsiTheme="minorHAnsi" w:cs="Arial"/>
          <w:sz w:val="22"/>
          <w:szCs w:val="22"/>
        </w:rPr>
      </w:pPr>
      <w:r w:rsidRPr="00EC183E">
        <w:rPr>
          <w:rFonts w:asciiTheme="minorHAnsi" w:hAnsiTheme="minorHAnsi" w:cs="Arial"/>
          <w:sz w:val="22"/>
          <w:szCs w:val="22"/>
        </w:rPr>
        <w:t>Pantalla principal de “</w:t>
      </w:r>
      <w:r w:rsidRPr="00EC183E">
        <w:rPr>
          <w:rFonts w:asciiTheme="minorHAnsi" w:hAnsiTheme="minorHAnsi" w:cs="Arial"/>
          <w:b/>
          <w:sz w:val="22"/>
          <w:szCs w:val="22"/>
        </w:rPr>
        <w:t>Mis Mensajes</w:t>
      </w:r>
      <w:r w:rsidRPr="00EC183E">
        <w:rPr>
          <w:rFonts w:asciiTheme="minorHAnsi" w:hAnsiTheme="minorHAnsi" w:cs="Arial"/>
          <w:sz w:val="22"/>
          <w:szCs w:val="22"/>
        </w:rPr>
        <w:t>”.</w:t>
      </w:r>
      <w:r w:rsidR="00B75D6B" w:rsidRPr="00EC183E">
        <w:rPr>
          <w:rFonts w:asciiTheme="minorHAnsi" w:hAnsiTheme="minorHAnsi" w:cs="Arial"/>
          <w:sz w:val="22"/>
          <w:szCs w:val="22"/>
        </w:rPr>
        <w:t xml:space="preserve"> </w:t>
      </w:r>
    </w:p>
    <w:p w:rsidR="001D56C1" w:rsidRPr="00EC183E" w:rsidRDefault="009D3838" w:rsidP="00D5232D">
      <w:pPr>
        <w:pStyle w:val="Prrafodelista"/>
        <w:numPr>
          <w:ilvl w:val="1"/>
          <w:numId w:val="20"/>
        </w:numPr>
        <w:jc w:val="both"/>
        <w:rPr>
          <w:rFonts w:asciiTheme="minorHAnsi" w:hAnsiTheme="minorHAnsi" w:cs="Arial"/>
          <w:sz w:val="22"/>
          <w:szCs w:val="22"/>
        </w:rPr>
      </w:pPr>
      <w:r w:rsidRPr="00EC183E">
        <w:rPr>
          <w:rFonts w:asciiTheme="minorHAnsi" w:hAnsiTheme="minorHAnsi" w:cs="Arial"/>
          <w:sz w:val="22"/>
          <w:szCs w:val="22"/>
        </w:rPr>
        <w:t>Mensaje de Rechazo</w:t>
      </w:r>
      <w:r w:rsidR="00B75D6B" w:rsidRPr="00EC183E">
        <w:rPr>
          <w:rFonts w:asciiTheme="minorHAnsi" w:hAnsiTheme="minorHAnsi" w:cs="Arial"/>
          <w:sz w:val="22"/>
          <w:szCs w:val="22"/>
        </w:rPr>
        <w:t>.</w:t>
      </w:r>
    </w:p>
    <w:p w:rsidR="001D56C1" w:rsidRPr="00EC183E" w:rsidRDefault="001D56C1" w:rsidP="00D5232D">
      <w:pPr>
        <w:pStyle w:val="Prrafodelista"/>
        <w:numPr>
          <w:ilvl w:val="0"/>
          <w:numId w:val="20"/>
        </w:numPr>
        <w:ind w:hanging="219"/>
        <w:jc w:val="both"/>
        <w:rPr>
          <w:rFonts w:asciiTheme="minorHAnsi" w:hAnsiTheme="minorHAnsi" w:cs="Arial"/>
          <w:sz w:val="22"/>
          <w:szCs w:val="22"/>
        </w:rPr>
      </w:pPr>
      <w:r w:rsidRPr="00EC183E">
        <w:rPr>
          <w:rFonts w:asciiTheme="minorHAnsi" w:hAnsiTheme="minorHAnsi" w:cs="Arial"/>
          <w:sz w:val="22"/>
          <w:szCs w:val="22"/>
        </w:rPr>
        <w:t>A</w:t>
      </w:r>
      <w:r w:rsidR="009D3838" w:rsidRPr="00EC183E">
        <w:rPr>
          <w:rFonts w:asciiTheme="minorHAnsi" w:hAnsiTheme="minorHAnsi" w:cs="Arial"/>
          <w:sz w:val="22"/>
          <w:szCs w:val="22"/>
        </w:rPr>
        <w:t xml:space="preserve">djuntar </w:t>
      </w:r>
      <w:r w:rsidRPr="00EC183E">
        <w:rPr>
          <w:rFonts w:asciiTheme="minorHAnsi" w:hAnsiTheme="minorHAnsi" w:cs="Arial"/>
          <w:sz w:val="22"/>
          <w:szCs w:val="22"/>
        </w:rPr>
        <w:t>al escrito, copia simple (por ambos lados) de su identificación oficial.</w:t>
      </w:r>
    </w:p>
    <w:p w:rsidR="00F80DFA" w:rsidRPr="00EC183E" w:rsidRDefault="00B678CE" w:rsidP="00D5232D">
      <w:pPr>
        <w:pStyle w:val="Prrafodelista"/>
        <w:numPr>
          <w:ilvl w:val="0"/>
          <w:numId w:val="20"/>
        </w:numPr>
        <w:ind w:hanging="219"/>
        <w:jc w:val="both"/>
        <w:rPr>
          <w:rFonts w:asciiTheme="minorHAnsi" w:hAnsiTheme="minorHAnsi" w:cs="Arial"/>
          <w:sz w:val="22"/>
          <w:szCs w:val="22"/>
        </w:rPr>
      </w:pPr>
      <w:r w:rsidRPr="00EC183E">
        <w:rPr>
          <w:rFonts w:asciiTheme="minorHAnsi" w:hAnsiTheme="minorHAnsi" w:cs="Arial"/>
          <w:sz w:val="22"/>
          <w:szCs w:val="22"/>
        </w:rPr>
        <w:t xml:space="preserve">Adjuntar al escrito, </w:t>
      </w:r>
      <w:r w:rsidR="00F80DFA" w:rsidRPr="00EC183E">
        <w:rPr>
          <w:rFonts w:asciiTheme="minorHAnsi" w:hAnsiTheme="minorHAnsi" w:cs="Arial"/>
          <w:sz w:val="22"/>
          <w:szCs w:val="22"/>
        </w:rPr>
        <w:t xml:space="preserve">copia </w:t>
      </w:r>
      <w:r w:rsidR="009D3838" w:rsidRPr="00EC183E">
        <w:rPr>
          <w:rFonts w:asciiTheme="minorHAnsi" w:hAnsiTheme="minorHAnsi" w:cs="Arial"/>
          <w:sz w:val="22"/>
          <w:szCs w:val="22"/>
        </w:rPr>
        <w:t xml:space="preserve">simple </w:t>
      </w:r>
      <w:r w:rsidR="00F80DFA" w:rsidRPr="00EC183E">
        <w:rPr>
          <w:rFonts w:asciiTheme="minorHAnsi" w:hAnsiTheme="minorHAnsi" w:cs="Arial"/>
          <w:sz w:val="22"/>
          <w:szCs w:val="22"/>
        </w:rPr>
        <w:t>de los documentos para realizar el cotejo documental, que acrediten su</w:t>
      </w:r>
      <w:r w:rsidR="00C03614" w:rsidRPr="00EC183E">
        <w:rPr>
          <w:rFonts w:asciiTheme="minorHAnsi" w:hAnsiTheme="minorHAnsi" w:cs="Arial"/>
          <w:sz w:val="22"/>
          <w:szCs w:val="22"/>
        </w:rPr>
        <w:t xml:space="preserve"> escolaridad</w:t>
      </w:r>
      <w:r w:rsidR="00F80DFA" w:rsidRPr="00EC183E">
        <w:rPr>
          <w:rFonts w:asciiTheme="minorHAnsi" w:hAnsiTheme="minorHAnsi" w:cs="Arial"/>
          <w:sz w:val="22"/>
          <w:szCs w:val="22"/>
        </w:rPr>
        <w:t xml:space="preserve"> y </w:t>
      </w:r>
      <w:r w:rsidR="00C03614" w:rsidRPr="00EC183E">
        <w:rPr>
          <w:rFonts w:asciiTheme="minorHAnsi" w:hAnsiTheme="minorHAnsi" w:cs="Arial"/>
          <w:sz w:val="22"/>
          <w:szCs w:val="22"/>
        </w:rPr>
        <w:t xml:space="preserve">experiencia laboral </w:t>
      </w:r>
      <w:r w:rsidR="00F80DFA" w:rsidRPr="00EC183E">
        <w:rPr>
          <w:rFonts w:asciiTheme="minorHAnsi" w:hAnsiTheme="minorHAnsi" w:cs="Arial"/>
          <w:sz w:val="22"/>
          <w:szCs w:val="22"/>
        </w:rPr>
        <w:t xml:space="preserve">de acuerdo a lo establecido en </w:t>
      </w:r>
      <w:r w:rsidR="000F2385" w:rsidRPr="00EC183E">
        <w:rPr>
          <w:rFonts w:asciiTheme="minorHAnsi" w:hAnsiTheme="minorHAnsi" w:cs="Arial"/>
          <w:sz w:val="22"/>
          <w:szCs w:val="22"/>
        </w:rPr>
        <w:t>las presentes</w:t>
      </w:r>
      <w:r w:rsidR="00F80DFA" w:rsidRPr="00EC183E">
        <w:rPr>
          <w:rFonts w:asciiTheme="minorHAnsi" w:hAnsiTheme="minorHAnsi" w:cs="Arial"/>
          <w:sz w:val="22"/>
          <w:szCs w:val="22"/>
        </w:rPr>
        <w:t xml:space="preserve"> Bases</w:t>
      </w:r>
      <w:r w:rsidR="000F2385" w:rsidRPr="00EC183E">
        <w:rPr>
          <w:rFonts w:asciiTheme="minorHAnsi" w:hAnsiTheme="minorHAnsi" w:cs="Arial"/>
          <w:sz w:val="22"/>
          <w:szCs w:val="22"/>
        </w:rPr>
        <w:t xml:space="preserve"> de Participación</w:t>
      </w:r>
      <w:r w:rsidR="00F80DFA" w:rsidRPr="00EC183E">
        <w:rPr>
          <w:rFonts w:asciiTheme="minorHAnsi" w:hAnsiTheme="minorHAnsi" w:cs="Arial"/>
          <w:sz w:val="22"/>
          <w:szCs w:val="22"/>
        </w:rPr>
        <w:t xml:space="preserve"> y en el Perfil del Puesto de la convocatoria.</w:t>
      </w:r>
    </w:p>
    <w:p w:rsidR="00F80DFA" w:rsidRPr="00EC183E" w:rsidRDefault="00F80DFA" w:rsidP="00D5232D">
      <w:pPr>
        <w:pStyle w:val="Prrafodelista"/>
        <w:numPr>
          <w:ilvl w:val="0"/>
          <w:numId w:val="20"/>
        </w:numPr>
        <w:ind w:hanging="219"/>
        <w:jc w:val="both"/>
        <w:rPr>
          <w:rFonts w:asciiTheme="minorHAnsi" w:hAnsiTheme="minorHAnsi" w:cs="Arial"/>
          <w:sz w:val="22"/>
          <w:szCs w:val="22"/>
        </w:rPr>
      </w:pPr>
      <w:r w:rsidRPr="00EC183E">
        <w:rPr>
          <w:rFonts w:asciiTheme="minorHAnsi" w:hAnsiTheme="minorHAnsi" w:cs="Arial"/>
          <w:sz w:val="22"/>
          <w:szCs w:val="22"/>
        </w:rPr>
        <w:t>Domicilio y dirección electrónica, donde puede recibir la respuesta de su petición.</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u w:val="single"/>
        </w:rPr>
      </w:pPr>
      <w:r w:rsidRPr="00EC183E">
        <w:rPr>
          <w:rFonts w:cs="Arial"/>
          <w:u w:val="single"/>
        </w:rPr>
        <w:t>La reactivación de folios será improcedente cuando ésta se deba a:</w:t>
      </w:r>
    </w:p>
    <w:p w:rsidR="00F80DFA" w:rsidRPr="00EC183E" w:rsidRDefault="00F80DFA" w:rsidP="00D5232D">
      <w:pPr>
        <w:pStyle w:val="Prrafodelista"/>
        <w:numPr>
          <w:ilvl w:val="0"/>
          <w:numId w:val="2"/>
        </w:numPr>
        <w:ind w:hanging="78"/>
        <w:jc w:val="both"/>
        <w:rPr>
          <w:rFonts w:asciiTheme="minorHAnsi" w:hAnsiTheme="minorHAnsi" w:cs="Arial"/>
          <w:sz w:val="22"/>
          <w:szCs w:val="22"/>
        </w:rPr>
      </w:pPr>
      <w:r w:rsidRPr="00EC183E">
        <w:rPr>
          <w:rFonts w:asciiTheme="minorHAnsi" w:hAnsiTheme="minorHAnsi" w:cs="Arial"/>
          <w:sz w:val="22"/>
          <w:szCs w:val="22"/>
        </w:rPr>
        <w:t>La renuncia por parte de la o el aspirante.</w:t>
      </w:r>
    </w:p>
    <w:p w:rsidR="00F80DFA" w:rsidRPr="00EC183E" w:rsidRDefault="00F80DFA" w:rsidP="00D5232D">
      <w:pPr>
        <w:pStyle w:val="Prrafodelista"/>
        <w:numPr>
          <w:ilvl w:val="0"/>
          <w:numId w:val="2"/>
        </w:numPr>
        <w:ind w:hanging="78"/>
        <w:jc w:val="both"/>
        <w:rPr>
          <w:rFonts w:asciiTheme="minorHAnsi" w:hAnsiTheme="minorHAnsi" w:cs="Arial"/>
          <w:sz w:val="22"/>
          <w:szCs w:val="22"/>
        </w:rPr>
      </w:pPr>
      <w:r w:rsidRPr="00EC183E">
        <w:rPr>
          <w:rFonts w:asciiTheme="minorHAnsi" w:hAnsiTheme="minorHAnsi" w:cs="Arial"/>
          <w:sz w:val="22"/>
          <w:szCs w:val="22"/>
        </w:rPr>
        <w:t xml:space="preserve">La duplicidad de registros de inscripción. </w:t>
      </w:r>
    </w:p>
    <w:p w:rsidR="00F80DFA" w:rsidRPr="00EC183E" w:rsidRDefault="00F80DFA" w:rsidP="00F80DFA">
      <w:pPr>
        <w:pStyle w:val="Prrafodelista"/>
        <w:ind w:left="567"/>
        <w:jc w:val="both"/>
        <w:rPr>
          <w:rFonts w:asciiTheme="minorHAnsi" w:hAnsiTheme="minorHAnsi" w:cs="Arial"/>
          <w:sz w:val="22"/>
          <w:szCs w:val="22"/>
        </w:rPr>
      </w:pPr>
    </w:p>
    <w:p w:rsidR="00F80DFA" w:rsidRPr="00EC183E" w:rsidRDefault="00F80DFA" w:rsidP="00F80DFA">
      <w:pPr>
        <w:jc w:val="both"/>
        <w:rPr>
          <w:rFonts w:cs="Arial"/>
        </w:rPr>
      </w:pPr>
      <w:r w:rsidRPr="00EC183E">
        <w:rPr>
          <w:rFonts w:cs="Arial"/>
          <w:b/>
          <w:i/>
        </w:rPr>
        <w:t>Nota:</w:t>
      </w:r>
      <w:r w:rsidRPr="00EC183E">
        <w:rPr>
          <w:rFonts w:cs="Arial"/>
        </w:rPr>
        <w:t xml:space="preserve"> </w:t>
      </w:r>
      <w:r w:rsidRPr="00EC183E">
        <w:rPr>
          <w:rFonts w:cs="Arial"/>
          <w:i/>
        </w:rPr>
        <w:t>Con relación a los descartes de aspirantes por errores imputables al Operador de Ingreso en las etapas de evaluación, entrevista, el C</w:t>
      </w:r>
      <w:r w:rsidR="006E1AF1" w:rsidRPr="00EC183E">
        <w:rPr>
          <w:rFonts w:cs="Arial"/>
          <w:i/>
        </w:rPr>
        <w:t>TS</w:t>
      </w:r>
      <w:r w:rsidRPr="00EC183E">
        <w:rPr>
          <w:rFonts w:cs="Arial"/>
          <w:i/>
        </w:rPr>
        <w:t xml:space="preserve"> </w:t>
      </w:r>
      <w:r w:rsidR="006E1AF1" w:rsidRPr="00EC183E">
        <w:rPr>
          <w:rFonts w:cs="Arial"/>
          <w:i/>
        </w:rPr>
        <w:t>podrá</w:t>
      </w:r>
      <w:r w:rsidRPr="00EC183E">
        <w:rPr>
          <w:rFonts w:cs="Arial"/>
          <w:i/>
        </w:rPr>
        <w:t xml:space="preserve"> autoriza</w:t>
      </w:r>
      <w:r w:rsidR="002952AB" w:rsidRPr="00EC183E">
        <w:rPr>
          <w:rFonts w:cs="Arial"/>
          <w:i/>
        </w:rPr>
        <w:t>r</w:t>
      </w:r>
      <w:r w:rsidRPr="00EC183E">
        <w:rPr>
          <w:rFonts w:cs="Arial"/>
          <w:i/>
        </w:rPr>
        <w:t xml:space="preserve">, reactivar dicho folio </w:t>
      </w:r>
      <w:r w:rsidR="006E1AF1" w:rsidRPr="00EC183E">
        <w:rPr>
          <w:rFonts w:cs="Arial"/>
          <w:i/>
        </w:rPr>
        <w:t>comunicando con oportunidad</w:t>
      </w:r>
      <w:r w:rsidRPr="00EC183E">
        <w:rPr>
          <w:rFonts w:cs="Arial"/>
          <w:i/>
        </w:rPr>
        <w:t xml:space="preserve"> a las y los aspirantes que siguen participando en el concurso.</w:t>
      </w:r>
    </w:p>
    <w:p w:rsidR="00F80DFA" w:rsidRPr="00EC183E" w:rsidRDefault="00F80DFA" w:rsidP="00F80DFA">
      <w:pPr>
        <w:spacing w:after="0" w:line="240" w:lineRule="auto"/>
        <w:jc w:val="both"/>
        <w:rPr>
          <w:rFonts w:cs="Arial"/>
        </w:rPr>
      </w:pPr>
      <w:r w:rsidRPr="00EC183E">
        <w:rPr>
          <w:rFonts w:cs="Arial"/>
        </w:rPr>
        <w:t xml:space="preserve">En caso de ser autorizada la solicitud de reactivación, el sistema </w:t>
      </w:r>
      <w:r w:rsidRPr="00EC183E">
        <w:rPr>
          <w:rStyle w:val="Hipervnculo"/>
          <w:rFonts w:eastAsia="Times New Roman" w:cs="Arial"/>
          <w:lang w:eastAsia="es-MX"/>
        </w:rPr>
        <w:t>www.trabajaen.gob.mx</w:t>
      </w:r>
      <w:r w:rsidRPr="00EC183E">
        <w:rPr>
          <w:rFonts w:cs="Arial"/>
        </w:rPr>
        <w:t xml:space="preserve"> enviará un mensaje de notificación a todos los y las participantes en el concurso.</w:t>
      </w:r>
    </w:p>
    <w:p w:rsidR="00F80DFA" w:rsidRPr="00EC183E" w:rsidRDefault="00F80DFA" w:rsidP="00F80DFA">
      <w:pPr>
        <w:spacing w:after="0" w:line="240" w:lineRule="auto"/>
        <w:jc w:val="both"/>
        <w:rPr>
          <w:rFonts w:cs="Arial"/>
        </w:rPr>
      </w:pPr>
    </w:p>
    <w:tbl>
      <w:tblPr>
        <w:tblStyle w:val="Tablaconcuadrcula"/>
        <w:tblW w:w="5000" w:type="pct"/>
        <w:shd w:val="clear" w:color="auto" w:fill="BFBFBF" w:themeFill="background1" w:themeFillShade="BF"/>
        <w:tblLook w:val="04A0"/>
      </w:tblPr>
      <w:tblGrid>
        <w:gridCol w:w="9054"/>
      </w:tblGrid>
      <w:tr w:rsidR="00F80DFA" w:rsidRPr="00EC183E">
        <w:trPr>
          <w:trHeight w:val="424"/>
        </w:trPr>
        <w:tc>
          <w:tcPr>
            <w:tcW w:w="5000" w:type="pct"/>
            <w:shd w:val="clear" w:color="auto" w:fill="D9D9D9" w:themeFill="background1" w:themeFillShade="D9"/>
          </w:tcPr>
          <w:p w:rsidR="00F80DFA" w:rsidRPr="00EC183E" w:rsidRDefault="00F80DFA" w:rsidP="00CB36F4">
            <w:pPr>
              <w:pStyle w:val="Sinespaciado"/>
              <w:jc w:val="both"/>
              <w:rPr>
                <w:rFonts w:cs="Arial"/>
                <w:b/>
              </w:rPr>
            </w:pPr>
            <w:r w:rsidRPr="00EC183E">
              <w:rPr>
                <w:rFonts w:cs="Arial"/>
                <w:b/>
              </w:rPr>
              <w:t>ETAPA II.</w:t>
            </w:r>
          </w:p>
          <w:p w:rsidR="00F80DFA" w:rsidRPr="00EC183E" w:rsidRDefault="00F80DFA" w:rsidP="00CB36F4">
            <w:pPr>
              <w:pStyle w:val="Sinespaciado"/>
              <w:jc w:val="both"/>
              <w:rPr>
                <w:rFonts w:cs="Arial"/>
                <w:b/>
              </w:rPr>
            </w:pPr>
            <w:r w:rsidRPr="00EC183E">
              <w:rPr>
                <w:rFonts w:cs="Arial"/>
                <w:b/>
              </w:rPr>
              <w:t xml:space="preserve">EXÁMEN DE CONOCIMIENTOS Y EVALUACIÓN DE HABILIDADES </w:t>
            </w:r>
          </w:p>
        </w:tc>
      </w:tr>
    </w:tbl>
    <w:p w:rsidR="00F80DFA" w:rsidRPr="00EC183E" w:rsidRDefault="00F80DFA" w:rsidP="00F80DFA">
      <w:pPr>
        <w:pStyle w:val="Sinespaciado"/>
        <w:jc w:val="both"/>
        <w:rPr>
          <w:rFonts w:cs="Arial"/>
          <w:b/>
          <w:u w:val="single"/>
        </w:rPr>
      </w:pPr>
    </w:p>
    <w:p w:rsidR="00F80DFA" w:rsidRPr="00EC183E" w:rsidRDefault="00F45464" w:rsidP="00F80DFA">
      <w:pPr>
        <w:spacing w:after="0" w:line="240" w:lineRule="auto"/>
        <w:jc w:val="both"/>
        <w:rPr>
          <w:rFonts w:cs="Arial"/>
          <w:b/>
        </w:rPr>
      </w:pPr>
      <w:r w:rsidRPr="00EC183E">
        <w:rPr>
          <w:rFonts w:cs="Arial"/>
          <w:b/>
        </w:rPr>
        <w:t>PRESENTACIÓN A LAS EVALUACIONES</w:t>
      </w:r>
    </w:p>
    <w:p w:rsidR="00F45464" w:rsidRPr="00EC183E" w:rsidRDefault="00F45464" w:rsidP="00F80DFA">
      <w:pPr>
        <w:spacing w:after="0" w:line="240" w:lineRule="auto"/>
        <w:jc w:val="both"/>
        <w:rPr>
          <w:rFonts w:cs="Arial"/>
          <w:b/>
        </w:rPr>
      </w:pPr>
    </w:p>
    <w:p w:rsidR="00F80DFA" w:rsidRPr="00EC183E" w:rsidRDefault="00BE030E" w:rsidP="00F80DFA">
      <w:pPr>
        <w:spacing w:after="0" w:line="240" w:lineRule="auto"/>
        <w:jc w:val="both"/>
        <w:rPr>
          <w:rFonts w:cs="Arial"/>
        </w:rPr>
      </w:pPr>
      <w:r w:rsidRPr="00EC183E">
        <w:rPr>
          <w:rFonts w:cs="Arial"/>
        </w:rPr>
        <w:t>La</w:t>
      </w:r>
      <w:r w:rsidR="00F80DFA" w:rsidRPr="00EC183E">
        <w:rPr>
          <w:rFonts w:cs="Arial"/>
        </w:rPr>
        <w:t xml:space="preserve"> </w:t>
      </w:r>
      <w:r w:rsidR="003E71AB" w:rsidRPr="00EC183E">
        <w:rPr>
          <w:rFonts w:cs="Arial"/>
        </w:rPr>
        <w:t>Secretaría de Cultura</w:t>
      </w:r>
      <w:r w:rsidR="00F80DFA" w:rsidRPr="00EC183E">
        <w:rPr>
          <w:rFonts w:cs="Arial"/>
        </w:rPr>
        <w:t xml:space="preserve"> comunicará con al menos dos días hábiles de anticipación a cada aspirante, la fecha, hora y lugar en que deberá presentarse para la aplicación de las evaluaciones referentes a cada una de las etapas del concurso, a través de la página </w:t>
      </w:r>
      <w:r w:rsidR="00F80DFA" w:rsidRPr="00EC183E">
        <w:rPr>
          <w:rStyle w:val="Hipervnculo"/>
          <w:rFonts w:eastAsia="Times New Roman" w:cs="Arial"/>
          <w:lang w:eastAsia="es-MX"/>
        </w:rPr>
        <w:t>www.trabajaen.gob.mx</w:t>
      </w:r>
      <w:r w:rsidR="00F80DFA" w:rsidRPr="00EC183E">
        <w:rPr>
          <w:rFonts w:cs="Arial"/>
          <w:b/>
        </w:rPr>
        <w:t>,</w:t>
      </w:r>
      <w:r w:rsidR="00F80DFA" w:rsidRPr="00EC183E">
        <w:rPr>
          <w:rFonts w:cs="Arial"/>
        </w:rPr>
        <w:t xml:space="preserve"> en el rubro </w:t>
      </w:r>
      <w:r w:rsidR="006E1AF1" w:rsidRPr="00EC183E">
        <w:rPr>
          <w:rFonts w:cs="Arial"/>
          <w:b/>
        </w:rPr>
        <w:t xml:space="preserve">“Mis Mensajes”, </w:t>
      </w:r>
      <w:r w:rsidR="006E1AF1" w:rsidRPr="00EC183E">
        <w:rPr>
          <w:rFonts w:cs="Arial"/>
        </w:rPr>
        <w:t>e</w:t>
      </w:r>
      <w:r w:rsidR="00F80DFA" w:rsidRPr="00EC183E">
        <w:rPr>
          <w:rFonts w:cs="Arial"/>
        </w:rPr>
        <w:t xml:space="preserve">n el entendido de que </w:t>
      </w:r>
      <w:r w:rsidR="00F80DFA" w:rsidRPr="00EC183E">
        <w:rPr>
          <w:rFonts w:cs="Arial"/>
          <w:b/>
        </w:rPr>
        <w:t>será motivo de descarte del concurso, no presentarse en la fecha, hora y lugar señalados</w:t>
      </w:r>
      <w:r w:rsidR="00F80DFA" w:rsidRPr="00EC183E">
        <w:rPr>
          <w:rFonts w:cs="Arial"/>
        </w:rPr>
        <w:t xml:space="preserve">. </w:t>
      </w:r>
    </w:p>
    <w:p w:rsidR="00F80DFA" w:rsidRPr="00EC183E" w:rsidRDefault="00F80DFA" w:rsidP="00F80DFA">
      <w:pPr>
        <w:spacing w:after="0" w:line="240" w:lineRule="auto"/>
        <w:jc w:val="both"/>
        <w:rPr>
          <w:rFonts w:cs="Arial"/>
        </w:rPr>
      </w:pPr>
    </w:p>
    <w:p w:rsidR="00F80DFA" w:rsidRPr="00EC183E" w:rsidRDefault="00F45464" w:rsidP="00F80DFA">
      <w:pPr>
        <w:pStyle w:val="Sinespaciado"/>
        <w:jc w:val="both"/>
        <w:rPr>
          <w:rFonts w:cs="Arial"/>
          <w:b/>
        </w:rPr>
      </w:pPr>
      <w:r w:rsidRPr="00EC183E">
        <w:rPr>
          <w:rFonts w:cs="Arial"/>
          <w:b/>
        </w:rPr>
        <w:t>EXAMEN DE CONOCIMIENTOS</w:t>
      </w:r>
    </w:p>
    <w:p w:rsidR="00F45464" w:rsidRPr="00EC183E" w:rsidRDefault="00F45464" w:rsidP="00F80DFA">
      <w:pPr>
        <w:pStyle w:val="Sinespaciado"/>
        <w:jc w:val="both"/>
        <w:rPr>
          <w:rFonts w:cs="Arial"/>
          <w:b/>
        </w:rPr>
      </w:pPr>
    </w:p>
    <w:p w:rsidR="00F80DFA" w:rsidRPr="00EC183E" w:rsidRDefault="00A5224E" w:rsidP="00F80DFA">
      <w:pPr>
        <w:spacing w:after="0" w:line="240" w:lineRule="auto"/>
        <w:jc w:val="both"/>
        <w:rPr>
          <w:rFonts w:cs="Arial"/>
        </w:rPr>
      </w:pPr>
      <w:r w:rsidRPr="00EC183E">
        <w:rPr>
          <w:rFonts w:cs="Arial"/>
        </w:rPr>
        <w:t>Respecto a</w:t>
      </w:r>
      <w:r w:rsidR="006E1AF1" w:rsidRPr="00EC183E">
        <w:rPr>
          <w:rFonts w:cs="Arial"/>
        </w:rPr>
        <w:t>l</w:t>
      </w:r>
      <w:r w:rsidR="00F80DFA" w:rsidRPr="00EC183E">
        <w:rPr>
          <w:rFonts w:cs="Arial"/>
        </w:rPr>
        <w:t xml:space="preserve"> </w:t>
      </w:r>
      <w:r w:rsidR="006E1AF1" w:rsidRPr="00EC183E">
        <w:rPr>
          <w:rFonts w:cs="Arial"/>
        </w:rPr>
        <w:t>examen</w:t>
      </w:r>
      <w:r w:rsidR="00F80DFA" w:rsidRPr="00EC183E">
        <w:rPr>
          <w:rFonts w:cs="Arial"/>
        </w:rPr>
        <w:t xml:space="preserve"> de conocimient</w:t>
      </w:r>
      <w:r w:rsidR="006E1AF1" w:rsidRPr="00EC183E">
        <w:rPr>
          <w:rFonts w:cs="Arial"/>
        </w:rPr>
        <w:t>o</w:t>
      </w:r>
      <w:r w:rsidR="00A000DC" w:rsidRPr="00EC183E">
        <w:rPr>
          <w:rFonts w:cs="Arial"/>
        </w:rPr>
        <w:t>s</w:t>
      </w:r>
      <w:r w:rsidR="00F80DFA" w:rsidRPr="00EC183E">
        <w:rPr>
          <w:rFonts w:cs="Arial"/>
        </w:rPr>
        <w:t xml:space="preserve"> la calificación mínima aprobatoria es </w:t>
      </w:r>
      <w:r w:rsidR="00CE128A" w:rsidRPr="00EC183E">
        <w:rPr>
          <w:rFonts w:cs="Arial"/>
        </w:rPr>
        <w:t>de 7</w:t>
      </w:r>
      <w:r w:rsidR="00F80DFA" w:rsidRPr="00EC183E">
        <w:rPr>
          <w:rFonts w:cs="Arial"/>
        </w:rPr>
        <w:t>0 puntos</w:t>
      </w:r>
      <w:r w:rsidRPr="00EC183E">
        <w:rPr>
          <w:rFonts w:cs="Arial"/>
        </w:rPr>
        <w:t xml:space="preserve"> </w:t>
      </w:r>
      <w:r w:rsidR="00CE128A" w:rsidRPr="00EC183E">
        <w:rPr>
          <w:rFonts w:cs="Arial"/>
        </w:rPr>
        <w:t xml:space="preserve">de 100 posibles, </w:t>
      </w:r>
      <w:r w:rsidRPr="00EC183E">
        <w:rPr>
          <w:rFonts w:cs="Arial"/>
        </w:rPr>
        <w:t>para</w:t>
      </w:r>
      <w:r w:rsidR="00F80DFA" w:rsidRPr="00EC183E">
        <w:rPr>
          <w:rFonts w:cs="Arial"/>
        </w:rPr>
        <w:t xml:space="preserve"> todos los niveles jerárquicos o rangos que comprende el Servicio Profesional de Carrera. Será motivo de descarte obtener una calificación inferior a 70 puntos en la evaluación de conocimientos.</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 xml:space="preserve">En apego a lo establecido en el numeral 219 de las </w:t>
      </w:r>
      <w:r w:rsidRPr="00EC183E">
        <w:rPr>
          <w:rFonts w:cs="Arial"/>
          <w:b/>
        </w:rPr>
        <w:t>DRHSPCMAAGRHOMSPC</w:t>
      </w:r>
      <w:r w:rsidRPr="00EC183E">
        <w:rPr>
          <w:rFonts w:cs="Arial"/>
        </w:rPr>
        <w:t xml:space="preserve">, </w:t>
      </w:r>
      <w:r w:rsidR="00CE128A" w:rsidRPr="00EC183E">
        <w:rPr>
          <w:rFonts w:cs="Arial"/>
        </w:rPr>
        <w:t xml:space="preserve">en su caso, </w:t>
      </w:r>
      <w:r w:rsidRPr="00EC183E">
        <w:rPr>
          <w:rFonts w:cs="Arial"/>
        </w:rPr>
        <w:t>la revisión de</w:t>
      </w:r>
      <w:r w:rsidR="00A5224E" w:rsidRPr="00EC183E">
        <w:rPr>
          <w:rFonts w:cs="Arial"/>
        </w:rPr>
        <w:t>l examen de conocimientos</w:t>
      </w:r>
      <w:r w:rsidRPr="00EC183E">
        <w:rPr>
          <w:rFonts w:cs="Arial"/>
        </w:rPr>
        <w:t xml:space="preserve"> deberá ser solicitada mediante escrito dirigido al </w:t>
      </w:r>
      <w:r w:rsidR="00A5224E" w:rsidRPr="00EC183E">
        <w:rPr>
          <w:rFonts w:cs="Arial"/>
          <w:b/>
        </w:rPr>
        <w:t>CTS</w:t>
      </w:r>
      <w:r w:rsidRPr="00EC183E">
        <w:rPr>
          <w:rFonts w:cs="Arial"/>
        </w:rPr>
        <w:t xml:space="preserve"> dentro de un plazo máximo de tres días hábiles, contados a partir de</w:t>
      </w:r>
      <w:r w:rsidR="00A5224E" w:rsidRPr="00EC183E">
        <w:rPr>
          <w:rFonts w:cs="Arial"/>
        </w:rPr>
        <w:t xml:space="preserve"> la aplicación de la evaluación;</w:t>
      </w:r>
      <w:r w:rsidRPr="00EC183E">
        <w:rPr>
          <w:rFonts w:cs="Arial"/>
        </w:rPr>
        <w:t xml:space="preserve"> </w:t>
      </w:r>
      <w:r w:rsidR="00A5224E" w:rsidRPr="00EC183E">
        <w:rPr>
          <w:rFonts w:cs="Arial"/>
        </w:rPr>
        <w:t xml:space="preserve">la revisión </w:t>
      </w:r>
      <w:r w:rsidRPr="00EC183E">
        <w:rPr>
          <w:rFonts w:cs="Arial"/>
        </w:rPr>
        <w:t>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A26879" w:rsidRPr="00EC183E" w:rsidRDefault="00A26879" w:rsidP="00A26879">
      <w:pPr>
        <w:spacing w:after="0" w:line="240" w:lineRule="auto"/>
        <w:jc w:val="both"/>
        <w:rPr>
          <w:rFonts w:cs="Arial"/>
        </w:rPr>
      </w:pPr>
      <w:r w:rsidRPr="00EC183E">
        <w:rPr>
          <w:rFonts w:cs="Arial"/>
        </w:rPr>
        <w:t>En caso de que exista alguna inconsistencia o error en la captura de la calificación obtenida por un aspirante en el examen de conocimientos, el operador de ingreso podrá corregir el resultado previa notificación al</w:t>
      </w:r>
      <w:r w:rsidRPr="00EC183E">
        <w:rPr>
          <w:rFonts w:cs="Arial"/>
          <w:b/>
        </w:rPr>
        <w:t xml:space="preserve"> </w:t>
      </w:r>
      <w:r w:rsidR="006A5F2D" w:rsidRPr="00EC183E">
        <w:rPr>
          <w:rFonts w:cs="Arial"/>
          <w:b/>
        </w:rPr>
        <w:t>CTS.</w:t>
      </w:r>
    </w:p>
    <w:p w:rsidR="00A26879" w:rsidRPr="00EC183E" w:rsidRDefault="00A26879" w:rsidP="00A26879">
      <w:pPr>
        <w:spacing w:after="0" w:line="240" w:lineRule="auto"/>
        <w:jc w:val="both"/>
        <w:rPr>
          <w:rFonts w:cs="Arial"/>
        </w:rPr>
      </w:pPr>
    </w:p>
    <w:p w:rsidR="00F80DFA" w:rsidRPr="00EC183E" w:rsidRDefault="00F45464" w:rsidP="00F80DFA">
      <w:pPr>
        <w:pStyle w:val="Sinespaciado"/>
        <w:jc w:val="both"/>
        <w:rPr>
          <w:rFonts w:cs="Arial"/>
          <w:b/>
        </w:rPr>
      </w:pPr>
      <w:r w:rsidRPr="00EC183E">
        <w:rPr>
          <w:rFonts w:cs="Arial"/>
          <w:b/>
        </w:rPr>
        <w:t>EVALUACIÓN DE HABILIDADES</w:t>
      </w:r>
    </w:p>
    <w:p w:rsidR="00F45464" w:rsidRPr="00EC183E" w:rsidRDefault="00F45464" w:rsidP="00F80DFA">
      <w:pPr>
        <w:pStyle w:val="Sinespaciado"/>
        <w:jc w:val="both"/>
        <w:rPr>
          <w:rFonts w:cs="Arial"/>
          <w:b/>
        </w:rPr>
      </w:pPr>
    </w:p>
    <w:p w:rsidR="00F80DFA" w:rsidRPr="00EC183E" w:rsidRDefault="00F80DFA" w:rsidP="00F80DFA">
      <w:pPr>
        <w:spacing w:after="0" w:line="240" w:lineRule="auto"/>
        <w:jc w:val="both"/>
        <w:rPr>
          <w:rFonts w:cs="Arial"/>
        </w:rPr>
      </w:pPr>
      <w:r w:rsidRPr="00EC183E">
        <w:rPr>
          <w:rFonts w:cs="Arial"/>
        </w:rPr>
        <w:t xml:space="preserve">Las herramientas a utilizar para la Evaluación de Habilidades son de tipo psicométrico y se acreditan con una calificación mínima de 70 </w:t>
      </w:r>
      <w:r w:rsidR="00A5224E" w:rsidRPr="00EC183E">
        <w:rPr>
          <w:rFonts w:cs="Arial"/>
        </w:rPr>
        <w:t xml:space="preserve">puntos </w:t>
      </w:r>
      <w:r w:rsidRPr="00EC183E">
        <w:rPr>
          <w:rFonts w:cs="Arial"/>
        </w:rPr>
        <w:t>p</w:t>
      </w:r>
      <w:r w:rsidR="00A5224E" w:rsidRPr="00EC183E">
        <w:rPr>
          <w:rFonts w:cs="Arial"/>
        </w:rPr>
        <w:t>a</w:t>
      </w:r>
      <w:r w:rsidRPr="00EC183E">
        <w:rPr>
          <w:rFonts w:cs="Arial"/>
        </w:rPr>
        <w:t>r</w:t>
      </w:r>
      <w:r w:rsidR="00A5224E" w:rsidRPr="00EC183E">
        <w:rPr>
          <w:rFonts w:cs="Arial"/>
        </w:rPr>
        <w:t>a</w:t>
      </w:r>
      <w:r w:rsidRPr="00EC183E">
        <w:rPr>
          <w:rFonts w:cs="Arial"/>
        </w:rPr>
        <w:t xml:space="preserve"> cada habilidad. </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 xml:space="preserve">Las evaluaciones de habilidades que se aplicarán serán: </w:t>
      </w:r>
    </w:p>
    <w:p w:rsidR="00F80DFA" w:rsidRPr="00EC183E" w:rsidRDefault="00F80DFA" w:rsidP="00F80DFA">
      <w:pPr>
        <w:spacing w:after="0" w:line="240" w:lineRule="auto"/>
        <w:jc w:val="both"/>
        <w:rPr>
          <w:rFonts w:cs="Arial"/>
        </w:rPr>
      </w:pPr>
    </w:p>
    <w:p w:rsidR="00F80DFA" w:rsidRPr="00EC183E" w:rsidRDefault="00F80DFA" w:rsidP="00422643">
      <w:pPr>
        <w:pStyle w:val="Prrafodelista"/>
        <w:numPr>
          <w:ilvl w:val="0"/>
          <w:numId w:val="9"/>
        </w:numPr>
        <w:ind w:left="284" w:hanging="283"/>
        <w:jc w:val="both"/>
        <w:rPr>
          <w:rFonts w:asciiTheme="minorHAnsi" w:hAnsiTheme="minorHAnsi" w:cs="Arial"/>
          <w:sz w:val="22"/>
          <w:szCs w:val="22"/>
        </w:rPr>
      </w:pPr>
      <w:r w:rsidRPr="00EC183E">
        <w:rPr>
          <w:rFonts w:asciiTheme="minorHAnsi" w:hAnsiTheme="minorHAnsi" w:cs="Arial"/>
          <w:sz w:val="22"/>
          <w:szCs w:val="22"/>
          <w:u w:val="single"/>
        </w:rPr>
        <w:t>Enlace</w:t>
      </w:r>
      <w:r w:rsidR="009B09D3" w:rsidRPr="00EC183E">
        <w:rPr>
          <w:rFonts w:asciiTheme="minorHAnsi" w:hAnsiTheme="minorHAnsi" w:cs="Arial"/>
          <w:sz w:val="22"/>
          <w:szCs w:val="22"/>
          <w:u w:val="single"/>
        </w:rPr>
        <w:t xml:space="preserve"> u Homólogo</w:t>
      </w:r>
      <w:r w:rsidRPr="00EC183E">
        <w:rPr>
          <w:rFonts w:asciiTheme="minorHAnsi" w:hAnsiTheme="minorHAnsi" w:cs="Arial"/>
          <w:sz w:val="22"/>
          <w:szCs w:val="22"/>
        </w:rPr>
        <w:t xml:space="preserve">: Orientación a Resultados y Trabajo en Equipo. </w:t>
      </w:r>
    </w:p>
    <w:p w:rsidR="00F80DFA" w:rsidRPr="00EC183E" w:rsidRDefault="00F80DFA" w:rsidP="00422643">
      <w:pPr>
        <w:pStyle w:val="Prrafodelista"/>
        <w:numPr>
          <w:ilvl w:val="0"/>
          <w:numId w:val="9"/>
        </w:numPr>
        <w:ind w:left="284" w:hanging="283"/>
        <w:jc w:val="both"/>
        <w:rPr>
          <w:rFonts w:asciiTheme="minorHAnsi" w:hAnsiTheme="minorHAnsi" w:cs="Arial"/>
          <w:sz w:val="22"/>
          <w:szCs w:val="22"/>
        </w:rPr>
      </w:pPr>
      <w:r w:rsidRPr="00EC183E">
        <w:rPr>
          <w:rFonts w:asciiTheme="minorHAnsi" w:hAnsiTheme="minorHAnsi" w:cs="Arial"/>
          <w:sz w:val="22"/>
          <w:szCs w:val="22"/>
          <w:u w:val="single"/>
        </w:rPr>
        <w:t>Jefe (a) de Departamento</w:t>
      </w:r>
      <w:r w:rsidR="00C00B8A" w:rsidRPr="00EC183E">
        <w:rPr>
          <w:rFonts w:asciiTheme="minorHAnsi" w:hAnsiTheme="minorHAnsi" w:cs="Arial"/>
          <w:sz w:val="22"/>
          <w:szCs w:val="22"/>
          <w:u w:val="single"/>
        </w:rPr>
        <w:t xml:space="preserve"> u Homólogo</w:t>
      </w:r>
      <w:r w:rsidRPr="00EC183E">
        <w:rPr>
          <w:rFonts w:asciiTheme="minorHAnsi" w:hAnsiTheme="minorHAnsi" w:cs="Arial"/>
          <w:sz w:val="22"/>
          <w:szCs w:val="22"/>
        </w:rPr>
        <w:t>: Orientación a Resultados y Trabajo en Equipo.</w:t>
      </w:r>
    </w:p>
    <w:p w:rsidR="00F80DFA" w:rsidRPr="00EC183E" w:rsidRDefault="00C00B8A" w:rsidP="00422643">
      <w:pPr>
        <w:pStyle w:val="Prrafodelista"/>
        <w:numPr>
          <w:ilvl w:val="0"/>
          <w:numId w:val="9"/>
        </w:numPr>
        <w:ind w:left="284" w:hanging="283"/>
        <w:jc w:val="both"/>
        <w:rPr>
          <w:rFonts w:asciiTheme="minorHAnsi" w:hAnsiTheme="minorHAnsi" w:cs="Arial"/>
          <w:sz w:val="22"/>
          <w:szCs w:val="22"/>
        </w:rPr>
      </w:pPr>
      <w:r w:rsidRPr="00EC183E">
        <w:rPr>
          <w:rFonts w:asciiTheme="minorHAnsi" w:hAnsiTheme="minorHAnsi" w:cs="Arial"/>
          <w:sz w:val="22"/>
          <w:szCs w:val="22"/>
          <w:u w:val="single"/>
        </w:rPr>
        <w:t>Subdirector (a) de Á</w:t>
      </w:r>
      <w:r w:rsidR="00F80DFA" w:rsidRPr="00EC183E">
        <w:rPr>
          <w:rFonts w:asciiTheme="minorHAnsi" w:hAnsiTheme="minorHAnsi" w:cs="Arial"/>
          <w:sz w:val="22"/>
          <w:szCs w:val="22"/>
          <w:u w:val="single"/>
        </w:rPr>
        <w:t>rea</w:t>
      </w:r>
      <w:r w:rsidRPr="00EC183E">
        <w:rPr>
          <w:rFonts w:asciiTheme="minorHAnsi" w:hAnsiTheme="minorHAnsi" w:cs="Arial"/>
          <w:sz w:val="22"/>
          <w:szCs w:val="22"/>
          <w:u w:val="single"/>
        </w:rPr>
        <w:t xml:space="preserve"> u Homólogo</w:t>
      </w:r>
      <w:r w:rsidR="00F80DFA" w:rsidRPr="00EC183E">
        <w:rPr>
          <w:rFonts w:asciiTheme="minorHAnsi" w:hAnsiTheme="minorHAnsi" w:cs="Arial"/>
          <w:sz w:val="22"/>
          <w:szCs w:val="22"/>
        </w:rPr>
        <w:t xml:space="preserve">: Orientación a Resultados y Trabajo en Equipo. </w:t>
      </w:r>
    </w:p>
    <w:p w:rsidR="00F80DFA" w:rsidRPr="00EC183E" w:rsidRDefault="00F80DFA" w:rsidP="00422643">
      <w:pPr>
        <w:pStyle w:val="Prrafodelista"/>
        <w:numPr>
          <w:ilvl w:val="0"/>
          <w:numId w:val="9"/>
        </w:numPr>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Director (a) de </w:t>
      </w:r>
      <w:r w:rsidR="00C00B8A" w:rsidRPr="00EC183E">
        <w:rPr>
          <w:rFonts w:asciiTheme="minorHAnsi" w:hAnsiTheme="minorHAnsi" w:cs="Arial"/>
          <w:sz w:val="22"/>
          <w:szCs w:val="22"/>
          <w:u w:val="single"/>
        </w:rPr>
        <w:t>Á</w:t>
      </w:r>
      <w:r w:rsidRPr="00EC183E">
        <w:rPr>
          <w:rFonts w:asciiTheme="minorHAnsi" w:hAnsiTheme="minorHAnsi" w:cs="Arial"/>
          <w:sz w:val="22"/>
          <w:szCs w:val="22"/>
          <w:u w:val="single"/>
        </w:rPr>
        <w:t>rea</w:t>
      </w:r>
      <w:r w:rsidR="00C00B8A" w:rsidRPr="00EC183E">
        <w:rPr>
          <w:rFonts w:asciiTheme="minorHAnsi" w:hAnsiTheme="minorHAnsi" w:cs="Arial"/>
          <w:sz w:val="22"/>
          <w:szCs w:val="22"/>
          <w:u w:val="single"/>
        </w:rPr>
        <w:t xml:space="preserve"> u Homólogo</w:t>
      </w:r>
      <w:r w:rsidRPr="00EC183E">
        <w:rPr>
          <w:rFonts w:asciiTheme="minorHAnsi" w:hAnsiTheme="minorHAnsi" w:cs="Arial"/>
          <w:sz w:val="22"/>
          <w:szCs w:val="22"/>
        </w:rPr>
        <w:t>: Visión Estratégica y Liderazgo.</w:t>
      </w:r>
    </w:p>
    <w:p w:rsidR="00F80DFA" w:rsidRPr="00EC183E" w:rsidRDefault="00F80DFA" w:rsidP="00422643">
      <w:pPr>
        <w:pStyle w:val="Prrafodelista"/>
        <w:numPr>
          <w:ilvl w:val="0"/>
          <w:numId w:val="9"/>
        </w:numPr>
        <w:ind w:left="284" w:hanging="283"/>
        <w:jc w:val="both"/>
        <w:rPr>
          <w:rFonts w:asciiTheme="minorHAnsi" w:hAnsiTheme="minorHAnsi" w:cs="Arial"/>
          <w:sz w:val="22"/>
          <w:szCs w:val="22"/>
        </w:rPr>
      </w:pPr>
      <w:r w:rsidRPr="00EC183E">
        <w:rPr>
          <w:rFonts w:asciiTheme="minorHAnsi" w:hAnsiTheme="minorHAnsi" w:cs="Arial"/>
          <w:sz w:val="22"/>
          <w:szCs w:val="22"/>
          <w:u w:val="single"/>
        </w:rPr>
        <w:t>Director (a) General Adjunto (a)</w:t>
      </w:r>
      <w:r w:rsidR="00C00B8A" w:rsidRPr="00EC183E">
        <w:rPr>
          <w:rFonts w:asciiTheme="minorHAnsi" w:hAnsiTheme="minorHAnsi" w:cs="Arial"/>
          <w:sz w:val="22"/>
          <w:szCs w:val="22"/>
          <w:u w:val="single"/>
        </w:rPr>
        <w:t xml:space="preserve"> u Homólogo</w:t>
      </w:r>
      <w:r w:rsidRPr="00EC183E">
        <w:rPr>
          <w:rFonts w:asciiTheme="minorHAnsi" w:hAnsiTheme="minorHAnsi" w:cs="Arial"/>
          <w:sz w:val="22"/>
          <w:szCs w:val="22"/>
          <w:u w:val="single"/>
        </w:rPr>
        <w:t>:</w:t>
      </w:r>
      <w:r w:rsidRPr="00EC183E">
        <w:rPr>
          <w:rFonts w:asciiTheme="minorHAnsi" w:hAnsiTheme="minorHAnsi" w:cs="Arial"/>
          <w:sz w:val="22"/>
          <w:szCs w:val="22"/>
        </w:rPr>
        <w:t xml:space="preserve"> Visión Estratégica y Liderazgo.</w:t>
      </w:r>
    </w:p>
    <w:p w:rsidR="00F80DFA" w:rsidRPr="00EC183E" w:rsidRDefault="00F80DFA" w:rsidP="00422643">
      <w:pPr>
        <w:pStyle w:val="Prrafodelista"/>
        <w:numPr>
          <w:ilvl w:val="0"/>
          <w:numId w:val="9"/>
        </w:numPr>
        <w:ind w:left="284" w:hanging="283"/>
        <w:jc w:val="both"/>
        <w:rPr>
          <w:rFonts w:asciiTheme="minorHAnsi" w:hAnsiTheme="minorHAnsi" w:cs="Arial"/>
          <w:sz w:val="22"/>
          <w:szCs w:val="22"/>
        </w:rPr>
      </w:pPr>
      <w:r w:rsidRPr="00EC183E">
        <w:rPr>
          <w:rFonts w:asciiTheme="minorHAnsi" w:hAnsiTheme="minorHAnsi" w:cs="Arial"/>
          <w:sz w:val="22"/>
          <w:szCs w:val="22"/>
          <w:u w:val="single"/>
        </w:rPr>
        <w:t xml:space="preserve">Director (a) </w:t>
      </w:r>
      <w:r w:rsidR="00A5224E" w:rsidRPr="00EC183E">
        <w:rPr>
          <w:rFonts w:asciiTheme="minorHAnsi" w:hAnsiTheme="minorHAnsi" w:cs="Arial"/>
          <w:sz w:val="22"/>
          <w:szCs w:val="22"/>
          <w:u w:val="single"/>
        </w:rPr>
        <w:t>General u</w:t>
      </w:r>
      <w:r w:rsidR="00C00B8A" w:rsidRPr="00EC183E">
        <w:rPr>
          <w:rFonts w:asciiTheme="minorHAnsi" w:hAnsiTheme="minorHAnsi" w:cs="Arial"/>
          <w:sz w:val="22"/>
          <w:szCs w:val="22"/>
          <w:u w:val="single"/>
        </w:rPr>
        <w:t xml:space="preserve"> Homólogo</w:t>
      </w:r>
      <w:r w:rsidRPr="00EC183E">
        <w:rPr>
          <w:rFonts w:asciiTheme="minorHAnsi" w:hAnsiTheme="minorHAnsi" w:cs="Arial"/>
          <w:sz w:val="22"/>
          <w:szCs w:val="22"/>
          <w:u w:val="single"/>
        </w:rPr>
        <w:t>:</w:t>
      </w:r>
      <w:r w:rsidRPr="00EC183E">
        <w:rPr>
          <w:rFonts w:asciiTheme="minorHAnsi" w:hAnsiTheme="minorHAnsi" w:cs="Arial"/>
          <w:sz w:val="22"/>
          <w:szCs w:val="22"/>
        </w:rPr>
        <w:t xml:space="preserve"> Visión Estratégica y Liderazgo.</w:t>
      </w:r>
    </w:p>
    <w:p w:rsidR="00F80DFA" w:rsidRPr="00EC183E" w:rsidRDefault="00F80DFA" w:rsidP="00F80DFA">
      <w:pPr>
        <w:spacing w:after="0" w:line="240" w:lineRule="auto"/>
        <w:jc w:val="both"/>
        <w:rPr>
          <w:rFonts w:cs="Arial"/>
        </w:rPr>
      </w:pPr>
    </w:p>
    <w:p w:rsidR="00F80DFA" w:rsidRPr="00EC183E" w:rsidRDefault="00F45464" w:rsidP="00F80DFA">
      <w:pPr>
        <w:spacing w:after="0" w:line="240" w:lineRule="auto"/>
        <w:jc w:val="both"/>
        <w:rPr>
          <w:rFonts w:cs="Arial"/>
          <w:b/>
        </w:rPr>
      </w:pPr>
      <w:r w:rsidRPr="00EC183E">
        <w:rPr>
          <w:rFonts w:cs="Arial"/>
          <w:b/>
        </w:rPr>
        <w:t>REVALIDACIÓN DE CALIFICACIONES</w:t>
      </w:r>
    </w:p>
    <w:p w:rsidR="00F45464" w:rsidRPr="00EC183E" w:rsidRDefault="00F45464" w:rsidP="00F80DFA">
      <w:pPr>
        <w:spacing w:after="0" w:line="240" w:lineRule="auto"/>
        <w:jc w:val="both"/>
        <w:rPr>
          <w:rFonts w:cs="Arial"/>
          <w:b/>
        </w:rPr>
      </w:pPr>
    </w:p>
    <w:p w:rsidR="00CB36F4" w:rsidRPr="00EC183E" w:rsidRDefault="000D715F" w:rsidP="000D715F">
      <w:pPr>
        <w:spacing w:after="0" w:line="240" w:lineRule="auto"/>
        <w:jc w:val="both"/>
        <w:rPr>
          <w:rFonts w:cs="Arial"/>
        </w:rPr>
      </w:pPr>
      <w:r w:rsidRPr="00EC183E">
        <w:rPr>
          <w:rFonts w:cs="Arial"/>
        </w:rPr>
        <w:t>L</w:t>
      </w:r>
      <w:r w:rsidR="00CB36F4" w:rsidRPr="00EC183E">
        <w:rPr>
          <w:rFonts w:cs="Arial"/>
        </w:rPr>
        <w:t xml:space="preserve">os resultados aprobatorios obtenidos en el Examen de Conocimientos deben corresponder al mismo temario y bibliografía. Respecto a la Evaluación de Habilidades (en ambas o alguna de las evaluaciones anteriores), deberán ser las mismas habilidades y herramientas de evaluación. En ambas evaluaciones deberán tener una calificación mínima de 70 puntos y vigencia de un año de conformidad con lo dispuesto en el artículo 35 del </w:t>
      </w:r>
      <w:r w:rsidR="00CB36F4" w:rsidRPr="00EC183E">
        <w:rPr>
          <w:rFonts w:cs="Arial"/>
          <w:b/>
        </w:rPr>
        <w:t>RLSPCAPF.</w:t>
      </w:r>
      <w:r w:rsidR="00102195" w:rsidRPr="00EC183E">
        <w:rPr>
          <w:rFonts w:cs="Arial"/>
          <w:b/>
        </w:rPr>
        <w:t xml:space="preserve"> </w:t>
      </w:r>
    </w:p>
    <w:p w:rsidR="00CB36F4" w:rsidRPr="00EC183E" w:rsidRDefault="00CB36F4" w:rsidP="00F80DFA">
      <w:pPr>
        <w:spacing w:after="0" w:line="240" w:lineRule="auto"/>
        <w:jc w:val="both"/>
        <w:rPr>
          <w:rFonts w:cs="Arial"/>
        </w:rPr>
      </w:pPr>
    </w:p>
    <w:p w:rsidR="00F63213" w:rsidRPr="00EC183E" w:rsidRDefault="00BC188D" w:rsidP="007F23A9">
      <w:pPr>
        <w:spacing w:after="0" w:line="240" w:lineRule="auto"/>
        <w:jc w:val="both"/>
        <w:rPr>
          <w:rFonts w:cs="Arial"/>
        </w:rPr>
      </w:pPr>
      <w:r w:rsidRPr="00EC183E">
        <w:rPr>
          <w:rFonts w:cs="Arial"/>
        </w:rPr>
        <w:t>L</w:t>
      </w:r>
      <w:r w:rsidR="00F80DFA" w:rsidRPr="00EC183E">
        <w:rPr>
          <w:rFonts w:cs="Arial"/>
        </w:rPr>
        <w:t>as y los aspirantes podrán participar en otros concursos de</w:t>
      </w:r>
      <w:r w:rsidR="003E71AB" w:rsidRPr="00EC183E">
        <w:rPr>
          <w:rFonts w:cs="Arial"/>
        </w:rPr>
        <w:t xml:space="preserve"> </w:t>
      </w:r>
      <w:r w:rsidR="00F80DFA" w:rsidRPr="00EC183E">
        <w:rPr>
          <w:rFonts w:cs="Arial"/>
        </w:rPr>
        <w:t>l</w:t>
      </w:r>
      <w:r w:rsidR="003E71AB" w:rsidRPr="00EC183E">
        <w:rPr>
          <w:rFonts w:cs="Arial"/>
        </w:rPr>
        <w:t>a</w:t>
      </w:r>
      <w:r w:rsidR="00F80DFA" w:rsidRPr="00EC183E">
        <w:rPr>
          <w:rFonts w:cs="Arial"/>
        </w:rPr>
        <w:t xml:space="preserve"> </w:t>
      </w:r>
      <w:r w:rsidR="003E71AB" w:rsidRPr="00EC183E">
        <w:rPr>
          <w:rFonts w:cs="Arial"/>
        </w:rPr>
        <w:t>Secretaría de Cultura</w:t>
      </w:r>
      <w:r w:rsidR="00F80DFA" w:rsidRPr="00EC183E">
        <w:rPr>
          <w:rFonts w:cs="Arial"/>
        </w:rPr>
        <w:t xml:space="preserve"> sin tener que sujetarse nuevamente a la evaluación </w:t>
      </w:r>
      <w:r w:rsidR="00F63213" w:rsidRPr="00EC183E">
        <w:rPr>
          <w:rFonts w:cs="Arial"/>
        </w:rPr>
        <w:t>correspondiente, siempre y cuando cumplan con las condiciones señaladas en el párrafo anterior.</w:t>
      </w:r>
    </w:p>
    <w:p w:rsidR="00F63213" w:rsidRPr="00EC183E" w:rsidRDefault="00F63213" w:rsidP="007F23A9">
      <w:pPr>
        <w:spacing w:after="0" w:line="240" w:lineRule="auto"/>
        <w:jc w:val="both"/>
        <w:rPr>
          <w:rFonts w:cs="Arial"/>
        </w:rPr>
      </w:pPr>
    </w:p>
    <w:p w:rsidR="007F23A9" w:rsidRPr="00EC183E" w:rsidRDefault="000D715F" w:rsidP="007F23A9">
      <w:pPr>
        <w:spacing w:after="0" w:line="240" w:lineRule="auto"/>
        <w:jc w:val="both"/>
        <w:rPr>
          <w:rFonts w:cs="Arial"/>
        </w:rPr>
      </w:pPr>
      <w:r w:rsidRPr="00EC183E">
        <w:rPr>
          <w:rFonts w:cs="Arial"/>
        </w:rPr>
        <w:t xml:space="preserve">Los resultados obtenidos en otra dependencia sujeta al Servicio Profesional de Carrera, serán válidos cuando cumplan los requisitos establecidos en el primer párrafo de esta sección. De conformidad con el numeral 200 de las </w:t>
      </w:r>
      <w:r w:rsidRPr="00EC183E">
        <w:rPr>
          <w:rFonts w:cs="Arial"/>
          <w:b/>
        </w:rPr>
        <w:t xml:space="preserve">DRHSPCMAAGRHOMSPC, </w:t>
      </w:r>
      <w:r w:rsidRPr="00EC183E">
        <w:rPr>
          <w:rFonts w:cs="Arial"/>
        </w:rPr>
        <w:t xml:space="preserve">una vez terminada la </w:t>
      </w:r>
      <w:r w:rsidRPr="00EC183E">
        <w:rPr>
          <w:rFonts w:cs="Arial"/>
          <w:b/>
        </w:rPr>
        <w:t>Etapa I</w:t>
      </w:r>
      <w:r w:rsidRPr="00EC183E">
        <w:rPr>
          <w:rFonts w:cs="Arial"/>
        </w:rPr>
        <w:t xml:space="preserve"> de las presentes bases de participación</w:t>
      </w:r>
      <w:r w:rsidR="000D0F9C" w:rsidRPr="00EC183E">
        <w:rPr>
          <w:rFonts w:cs="Arial"/>
        </w:rPr>
        <w:t>,</w:t>
      </w:r>
      <w:r w:rsidRPr="00EC183E">
        <w:rPr>
          <w:rFonts w:cs="Arial"/>
        </w:rPr>
        <w:t xml:space="preserve"> las y los aspirantes tendrán 3 días hábiles para</w:t>
      </w:r>
      <w:r w:rsidR="00421270" w:rsidRPr="00EC183E">
        <w:rPr>
          <w:rFonts w:cs="Arial"/>
        </w:rPr>
        <w:t xml:space="preserve"> presentar su solicitud por escrito dirigida al Secretario Técnico del </w:t>
      </w:r>
      <w:r w:rsidR="00B678CE" w:rsidRPr="00EC183E">
        <w:rPr>
          <w:rFonts w:cs="Arial"/>
          <w:b/>
        </w:rPr>
        <w:t>CTS</w:t>
      </w:r>
      <w:r w:rsidR="00E84DD1" w:rsidRPr="00EC183E">
        <w:rPr>
          <w:rFonts w:cs="Arial"/>
          <w:b/>
        </w:rPr>
        <w:t xml:space="preserve"> </w:t>
      </w:r>
      <w:r w:rsidR="00CC33F9" w:rsidRPr="00EC183E">
        <w:rPr>
          <w:rFonts w:cs="Arial"/>
        </w:rPr>
        <w:t>en la Secretaría de Cultura, con domicilio en Avenida Paseo de la Reforma No. 175, Piso 4, Colonia Cuauhtémoc, C.P. 06500, Delegación Cuauhtémoc, Ciudad de México, de 09:00 a 15:00 horas, a través del área de Control de Gestión</w:t>
      </w:r>
      <w:r w:rsidR="00BC188D" w:rsidRPr="00EC183E">
        <w:rPr>
          <w:rFonts w:cs="Arial"/>
        </w:rPr>
        <w:t>,</w:t>
      </w:r>
      <w:r w:rsidR="00D443AC" w:rsidRPr="00EC183E">
        <w:rPr>
          <w:rFonts w:cs="Arial"/>
        </w:rPr>
        <w:t xml:space="preserve"> el</w:t>
      </w:r>
      <w:r w:rsidR="00B02724" w:rsidRPr="00EC183E">
        <w:rPr>
          <w:rFonts w:cs="Arial"/>
        </w:rPr>
        <w:t xml:space="preserve"> cual</w:t>
      </w:r>
      <w:r w:rsidR="00D443AC" w:rsidRPr="00EC183E">
        <w:rPr>
          <w:rFonts w:cs="Arial"/>
        </w:rPr>
        <w:t xml:space="preserve"> debe contener:</w:t>
      </w:r>
    </w:p>
    <w:p w:rsidR="007F23A9" w:rsidRPr="00EC183E" w:rsidRDefault="007F23A9" w:rsidP="007F23A9">
      <w:pPr>
        <w:spacing w:after="0" w:line="240" w:lineRule="auto"/>
        <w:jc w:val="both"/>
        <w:rPr>
          <w:rFonts w:cs="Arial"/>
        </w:rPr>
      </w:pPr>
    </w:p>
    <w:p w:rsidR="007F23A9" w:rsidRPr="00EC183E" w:rsidRDefault="00B678CE" w:rsidP="00D5232D">
      <w:pPr>
        <w:pStyle w:val="Prrafodelista"/>
        <w:numPr>
          <w:ilvl w:val="0"/>
          <w:numId w:val="19"/>
        </w:numPr>
        <w:ind w:left="284" w:hanging="284"/>
        <w:jc w:val="both"/>
        <w:rPr>
          <w:rFonts w:asciiTheme="minorHAnsi" w:hAnsiTheme="minorHAnsi" w:cs="Arial"/>
          <w:sz w:val="22"/>
          <w:szCs w:val="22"/>
        </w:rPr>
      </w:pPr>
      <w:r w:rsidRPr="00EC183E">
        <w:rPr>
          <w:rFonts w:asciiTheme="minorHAnsi" w:hAnsiTheme="minorHAnsi" w:cs="Arial"/>
          <w:sz w:val="22"/>
          <w:szCs w:val="22"/>
        </w:rPr>
        <w:t>Justificación</w:t>
      </w:r>
      <w:r w:rsidR="007F23A9" w:rsidRPr="00EC183E">
        <w:rPr>
          <w:rFonts w:asciiTheme="minorHAnsi" w:hAnsiTheme="minorHAnsi" w:cs="Arial"/>
          <w:sz w:val="22"/>
          <w:szCs w:val="22"/>
        </w:rPr>
        <w:t xml:space="preserve"> en </w:t>
      </w:r>
      <w:r w:rsidR="00102195" w:rsidRPr="00EC183E">
        <w:rPr>
          <w:rFonts w:asciiTheme="minorHAnsi" w:hAnsiTheme="minorHAnsi" w:cs="Arial"/>
          <w:sz w:val="22"/>
          <w:szCs w:val="22"/>
        </w:rPr>
        <w:t>la</w:t>
      </w:r>
      <w:r w:rsidR="007F23A9" w:rsidRPr="00EC183E">
        <w:rPr>
          <w:rFonts w:asciiTheme="minorHAnsi" w:hAnsiTheme="minorHAnsi" w:cs="Arial"/>
          <w:sz w:val="22"/>
          <w:szCs w:val="22"/>
        </w:rPr>
        <w:t xml:space="preserve"> cual la o el aspirante solicite la revalidación de calificaciones. </w:t>
      </w:r>
    </w:p>
    <w:p w:rsidR="00D443AC" w:rsidRPr="00EC183E" w:rsidRDefault="00D443AC" w:rsidP="00D5232D">
      <w:pPr>
        <w:pStyle w:val="Prrafodelista"/>
        <w:numPr>
          <w:ilvl w:val="0"/>
          <w:numId w:val="19"/>
        </w:numPr>
        <w:ind w:left="284" w:hanging="284"/>
        <w:jc w:val="both"/>
        <w:rPr>
          <w:rFonts w:asciiTheme="minorHAnsi" w:hAnsiTheme="minorHAnsi" w:cs="Arial"/>
          <w:sz w:val="22"/>
          <w:szCs w:val="22"/>
        </w:rPr>
      </w:pPr>
      <w:r w:rsidRPr="00EC183E">
        <w:rPr>
          <w:rFonts w:asciiTheme="minorHAnsi" w:hAnsiTheme="minorHAnsi" w:cs="Arial"/>
          <w:sz w:val="22"/>
          <w:szCs w:val="22"/>
        </w:rPr>
        <w:t>N</w:t>
      </w:r>
      <w:r w:rsidR="00421270" w:rsidRPr="00EC183E">
        <w:rPr>
          <w:rFonts w:asciiTheme="minorHAnsi" w:hAnsiTheme="minorHAnsi" w:cs="Arial"/>
          <w:sz w:val="22"/>
          <w:szCs w:val="22"/>
        </w:rPr>
        <w:t xml:space="preserve">úmero de folio </w:t>
      </w:r>
      <w:r w:rsidRPr="00EC183E">
        <w:rPr>
          <w:rFonts w:asciiTheme="minorHAnsi" w:hAnsiTheme="minorHAnsi" w:cs="Arial"/>
          <w:sz w:val="22"/>
          <w:szCs w:val="22"/>
        </w:rPr>
        <w:t xml:space="preserve">actual </w:t>
      </w:r>
      <w:r w:rsidR="00421270" w:rsidRPr="00EC183E">
        <w:rPr>
          <w:rFonts w:asciiTheme="minorHAnsi" w:hAnsiTheme="minorHAnsi" w:cs="Arial"/>
          <w:sz w:val="22"/>
          <w:szCs w:val="22"/>
        </w:rPr>
        <w:t>con el que participa en el concurso</w:t>
      </w:r>
      <w:r w:rsidRPr="00EC183E">
        <w:rPr>
          <w:rFonts w:asciiTheme="minorHAnsi" w:hAnsiTheme="minorHAnsi" w:cs="Arial"/>
          <w:sz w:val="22"/>
          <w:szCs w:val="22"/>
        </w:rPr>
        <w:t>.</w:t>
      </w:r>
    </w:p>
    <w:p w:rsidR="00D443AC" w:rsidRPr="00EC183E" w:rsidRDefault="00D443AC" w:rsidP="00D5232D">
      <w:pPr>
        <w:pStyle w:val="Prrafodelista"/>
        <w:numPr>
          <w:ilvl w:val="0"/>
          <w:numId w:val="19"/>
        </w:numPr>
        <w:ind w:left="284" w:hanging="284"/>
        <w:jc w:val="both"/>
        <w:rPr>
          <w:rFonts w:asciiTheme="minorHAnsi" w:hAnsiTheme="minorHAnsi" w:cs="Arial"/>
          <w:sz w:val="22"/>
          <w:szCs w:val="22"/>
        </w:rPr>
      </w:pPr>
      <w:r w:rsidRPr="00EC183E">
        <w:rPr>
          <w:rFonts w:asciiTheme="minorHAnsi" w:hAnsiTheme="minorHAnsi" w:cs="Arial"/>
          <w:sz w:val="22"/>
          <w:szCs w:val="22"/>
        </w:rPr>
        <w:t>Folio de participación de</w:t>
      </w:r>
      <w:r w:rsidR="00ED26A9" w:rsidRPr="00EC183E">
        <w:rPr>
          <w:rFonts w:asciiTheme="minorHAnsi" w:hAnsiTheme="minorHAnsi" w:cs="Arial"/>
          <w:sz w:val="22"/>
          <w:szCs w:val="22"/>
        </w:rPr>
        <w:t>l</w:t>
      </w:r>
      <w:r w:rsidRPr="00EC183E">
        <w:rPr>
          <w:rFonts w:asciiTheme="minorHAnsi" w:hAnsiTheme="minorHAnsi" w:cs="Arial"/>
          <w:sz w:val="22"/>
          <w:szCs w:val="22"/>
        </w:rPr>
        <w:t xml:space="preserve"> o los concursos en que haya acreditado las evaluaciones.</w:t>
      </w:r>
    </w:p>
    <w:p w:rsidR="00D443AC" w:rsidRPr="00EC183E" w:rsidRDefault="00D443AC" w:rsidP="00D5232D">
      <w:pPr>
        <w:pStyle w:val="Prrafodelista"/>
        <w:numPr>
          <w:ilvl w:val="0"/>
          <w:numId w:val="19"/>
        </w:numPr>
        <w:ind w:left="284" w:hanging="284"/>
        <w:jc w:val="both"/>
        <w:rPr>
          <w:rFonts w:asciiTheme="minorHAnsi" w:hAnsiTheme="minorHAnsi" w:cs="Arial"/>
          <w:sz w:val="22"/>
          <w:szCs w:val="22"/>
        </w:rPr>
      </w:pPr>
      <w:r w:rsidRPr="00EC183E">
        <w:rPr>
          <w:rFonts w:asciiTheme="minorHAnsi" w:hAnsiTheme="minorHAnsi" w:cs="Arial"/>
          <w:sz w:val="22"/>
          <w:szCs w:val="22"/>
        </w:rPr>
        <w:t>Adjuntar</w:t>
      </w:r>
      <w:r w:rsidR="00421270" w:rsidRPr="00EC183E">
        <w:rPr>
          <w:rFonts w:asciiTheme="minorHAnsi" w:hAnsiTheme="minorHAnsi" w:cs="Arial"/>
          <w:sz w:val="22"/>
          <w:szCs w:val="22"/>
        </w:rPr>
        <w:t xml:space="preserve"> </w:t>
      </w:r>
      <w:r w:rsidR="001D56C1" w:rsidRPr="00EC183E">
        <w:rPr>
          <w:rFonts w:asciiTheme="minorHAnsi" w:hAnsiTheme="minorHAnsi" w:cs="Arial"/>
          <w:sz w:val="22"/>
          <w:szCs w:val="22"/>
        </w:rPr>
        <w:t xml:space="preserve">al escrito, </w:t>
      </w:r>
      <w:r w:rsidR="00421270" w:rsidRPr="00EC183E">
        <w:rPr>
          <w:rFonts w:asciiTheme="minorHAnsi" w:hAnsiTheme="minorHAnsi" w:cs="Arial"/>
          <w:sz w:val="22"/>
          <w:szCs w:val="22"/>
        </w:rPr>
        <w:t>la pantalla impresa donde aparecen</w:t>
      </w:r>
      <w:r w:rsidR="001D56C1" w:rsidRPr="00EC183E">
        <w:rPr>
          <w:rFonts w:asciiTheme="minorHAnsi" w:hAnsiTheme="minorHAnsi" w:cs="Arial"/>
          <w:sz w:val="22"/>
          <w:szCs w:val="22"/>
        </w:rPr>
        <w:t xml:space="preserve"> las calificaciones vigentes (se localiza en </w:t>
      </w:r>
      <w:r w:rsidR="00421270" w:rsidRPr="00EC183E">
        <w:rPr>
          <w:rFonts w:asciiTheme="minorHAnsi" w:hAnsiTheme="minorHAnsi" w:cs="Arial"/>
          <w:sz w:val="22"/>
          <w:szCs w:val="22"/>
        </w:rPr>
        <w:t xml:space="preserve">la pestaña de </w:t>
      </w:r>
      <w:r w:rsidR="00421270" w:rsidRPr="00EC183E">
        <w:rPr>
          <w:rFonts w:asciiTheme="minorHAnsi" w:hAnsiTheme="minorHAnsi" w:cs="Arial"/>
          <w:b/>
          <w:sz w:val="22"/>
          <w:szCs w:val="22"/>
        </w:rPr>
        <w:t xml:space="preserve">Mis </w:t>
      </w:r>
      <w:r w:rsidR="00731F2D" w:rsidRPr="00EC183E">
        <w:rPr>
          <w:rFonts w:asciiTheme="minorHAnsi" w:hAnsiTheme="minorHAnsi" w:cs="Arial"/>
          <w:b/>
          <w:sz w:val="22"/>
          <w:szCs w:val="22"/>
        </w:rPr>
        <w:t xml:space="preserve">Exámenes y </w:t>
      </w:r>
      <w:r w:rsidR="00421270" w:rsidRPr="00EC183E">
        <w:rPr>
          <w:rFonts w:asciiTheme="minorHAnsi" w:hAnsiTheme="minorHAnsi" w:cs="Arial"/>
          <w:b/>
          <w:sz w:val="22"/>
          <w:szCs w:val="22"/>
        </w:rPr>
        <w:t>Evaluaciones</w:t>
      </w:r>
      <w:r w:rsidR="00421270" w:rsidRPr="00EC183E">
        <w:rPr>
          <w:rFonts w:asciiTheme="minorHAnsi" w:hAnsiTheme="minorHAnsi" w:cs="Arial"/>
          <w:sz w:val="22"/>
          <w:szCs w:val="22"/>
        </w:rPr>
        <w:t xml:space="preserve"> de su cuenta personal de </w:t>
      </w:r>
      <w:hyperlink r:id="rId10" w:history="1">
        <w:r w:rsidR="00421270" w:rsidRPr="00EC183E">
          <w:rPr>
            <w:rStyle w:val="Hipervnculo"/>
            <w:rFonts w:asciiTheme="minorHAnsi" w:hAnsiTheme="minorHAnsi" w:cs="Arial"/>
            <w:sz w:val="22"/>
            <w:szCs w:val="22"/>
          </w:rPr>
          <w:t>www.trabajaen.gob.mx</w:t>
        </w:r>
      </w:hyperlink>
      <w:r w:rsidRPr="00EC183E">
        <w:rPr>
          <w:rStyle w:val="Hipervnculo"/>
          <w:rFonts w:asciiTheme="minorHAnsi" w:hAnsiTheme="minorHAnsi" w:cs="Arial"/>
          <w:sz w:val="22"/>
          <w:szCs w:val="22"/>
        </w:rPr>
        <w:t>)</w:t>
      </w:r>
      <w:r w:rsidRPr="00EC183E">
        <w:rPr>
          <w:rStyle w:val="Hipervnculo"/>
          <w:rFonts w:asciiTheme="minorHAnsi" w:hAnsiTheme="minorHAnsi" w:cs="Arial"/>
          <w:b/>
          <w:sz w:val="22"/>
          <w:szCs w:val="22"/>
          <w:u w:val="none"/>
        </w:rPr>
        <w:t>.</w:t>
      </w:r>
    </w:p>
    <w:p w:rsidR="00421270" w:rsidRPr="00EC183E" w:rsidRDefault="001B6074" w:rsidP="00D5232D">
      <w:pPr>
        <w:pStyle w:val="Prrafodelista"/>
        <w:numPr>
          <w:ilvl w:val="0"/>
          <w:numId w:val="19"/>
        </w:numPr>
        <w:ind w:left="284" w:hanging="284"/>
        <w:jc w:val="both"/>
        <w:rPr>
          <w:rFonts w:asciiTheme="minorHAnsi" w:hAnsiTheme="minorHAnsi" w:cs="Arial"/>
          <w:sz w:val="22"/>
          <w:szCs w:val="22"/>
        </w:rPr>
      </w:pPr>
      <w:r w:rsidRPr="00EC183E">
        <w:rPr>
          <w:rFonts w:asciiTheme="minorHAnsi" w:hAnsiTheme="minorHAnsi" w:cs="Arial"/>
          <w:sz w:val="22"/>
          <w:szCs w:val="22"/>
        </w:rPr>
        <w:t>Adjuntar</w:t>
      </w:r>
      <w:r w:rsidR="001D56C1" w:rsidRPr="00EC183E">
        <w:rPr>
          <w:rFonts w:asciiTheme="minorHAnsi" w:hAnsiTheme="minorHAnsi" w:cs="Arial"/>
          <w:sz w:val="22"/>
          <w:szCs w:val="22"/>
        </w:rPr>
        <w:t xml:space="preserve"> al escrito, </w:t>
      </w:r>
      <w:r w:rsidR="00421270" w:rsidRPr="00EC183E">
        <w:rPr>
          <w:rFonts w:asciiTheme="minorHAnsi" w:hAnsiTheme="minorHAnsi" w:cs="Arial"/>
          <w:sz w:val="22"/>
          <w:szCs w:val="22"/>
        </w:rPr>
        <w:t>copia simple (por ambos lados) de su identificación oficial.</w:t>
      </w:r>
    </w:p>
    <w:p w:rsidR="001D56C1" w:rsidRPr="00EC183E" w:rsidRDefault="001D56C1" w:rsidP="001D56C1">
      <w:pPr>
        <w:pStyle w:val="Prrafodelista"/>
        <w:ind w:left="284"/>
        <w:jc w:val="both"/>
        <w:rPr>
          <w:rFonts w:asciiTheme="minorHAnsi" w:hAnsiTheme="minorHAnsi" w:cs="Arial"/>
          <w:sz w:val="22"/>
          <w:szCs w:val="22"/>
        </w:rPr>
      </w:pPr>
    </w:p>
    <w:p w:rsidR="00D443AC" w:rsidRPr="00EC183E" w:rsidRDefault="00421270" w:rsidP="00421270">
      <w:pPr>
        <w:spacing w:after="0" w:line="240" w:lineRule="auto"/>
        <w:jc w:val="both"/>
        <w:rPr>
          <w:rFonts w:cs="Arial"/>
        </w:rPr>
      </w:pPr>
      <w:r w:rsidRPr="00EC183E">
        <w:rPr>
          <w:rFonts w:cs="Arial"/>
        </w:rPr>
        <w:t xml:space="preserve">No </w:t>
      </w:r>
      <w:r w:rsidR="00F80DFA" w:rsidRPr="00EC183E">
        <w:rPr>
          <w:rFonts w:cs="Arial"/>
        </w:rPr>
        <w:t>obstante que se observen en pantalla la o las calificaciones de</w:t>
      </w:r>
      <w:r w:rsidR="00254ACA" w:rsidRPr="00EC183E">
        <w:rPr>
          <w:rFonts w:cs="Arial"/>
        </w:rPr>
        <w:t xml:space="preserve"> manera automática en TrabajaEn o haya realizado su solicitud por escrito</w:t>
      </w:r>
      <w:r w:rsidR="001D56C1" w:rsidRPr="00EC183E">
        <w:rPr>
          <w:rFonts w:cs="Arial"/>
        </w:rPr>
        <w:t xml:space="preserve"> y </w:t>
      </w:r>
      <w:r w:rsidR="00ED26A9" w:rsidRPr="00EC183E">
        <w:rPr>
          <w:rFonts w:cs="Arial"/>
        </w:rPr>
        <w:t>se dictaminase</w:t>
      </w:r>
      <w:r w:rsidR="001D56C1" w:rsidRPr="00EC183E">
        <w:rPr>
          <w:rFonts w:cs="Arial"/>
        </w:rPr>
        <w:t xml:space="preserve"> procedente</w:t>
      </w:r>
      <w:r w:rsidR="00254ACA" w:rsidRPr="00EC183E">
        <w:rPr>
          <w:rFonts w:cs="Arial"/>
        </w:rPr>
        <w:t>,</w:t>
      </w:r>
      <w:r w:rsidR="004B1ED7" w:rsidRPr="00EC183E">
        <w:rPr>
          <w:rFonts w:cs="Arial"/>
        </w:rPr>
        <w:t xml:space="preserve"> </w:t>
      </w:r>
      <w:r w:rsidR="00E91E87" w:rsidRPr="00EC183E">
        <w:rPr>
          <w:rFonts w:cs="Arial"/>
        </w:rPr>
        <w:t>la o el aspirante debe registrar</w:t>
      </w:r>
      <w:r w:rsidR="00F80DFA" w:rsidRPr="00EC183E">
        <w:rPr>
          <w:rFonts w:cs="Arial"/>
        </w:rPr>
        <w:t xml:space="preserve"> su asistencia a la</w:t>
      </w:r>
      <w:r w:rsidR="00C00B8A" w:rsidRPr="00EC183E">
        <w:rPr>
          <w:rFonts w:cs="Arial"/>
        </w:rPr>
        <w:t>(s)</w:t>
      </w:r>
      <w:r w:rsidR="00F80DFA" w:rsidRPr="00EC183E">
        <w:rPr>
          <w:rFonts w:cs="Arial"/>
        </w:rPr>
        <w:t xml:space="preserve"> evaluación</w:t>
      </w:r>
      <w:r w:rsidR="00C00B8A" w:rsidRPr="00EC183E">
        <w:rPr>
          <w:rFonts w:cs="Arial"/>
        </w:rPr>
        <w:t xml:space="preserve"> (evaluaciones)</w:t>
      </w:r>
      <w:r w:rsidR="00F80DFA" w:rsidRPr="00EC183E">
        <w:rPr>
          <w:rFonts w:cs="Arial"/>
        </w:rPr>
        <w:t xml:space="preserve"> correspondiente para mantenerse activo en el proceso de selección.</w:t>
      </w:r>
    </w:p>
    <w:p w:rsidR="00BC188D" w:rsidRPr="00EC183E" w:rsidRDefault="00BC188D" w:rsidP="00421270">
      <w:pPr>
        <w:spacing w:after="0" w:line="240" w:lineRule="auto"/>
        <w:jc w:val="both"/>
        <w:rPr>
          <w:rFonts w:cs="Arial"/>
        </w:rPr>
      </w:pPr>
    </w:p>
    <w:tbl>
      <w:tblPr>
        <w:tblStyle w:val="Tablaconcuadrcula"/>
        <w:tblW w:w="5000" w:type="pct"/>
        <w:shd w:val="clear" w:color="auto" w:fill="D9D9D9" w:themeFill="background1" w:themeFillShade="D9"/>
        <w:tblLook w:val="04A0"/>
      </w:tblPr>
      <w:tblGrid>
        <w:gridCol w:w="9054"/>
      </w:tblGrid>
      <w:tr w:rsidR="00F80DFA" w:rsidRPr="00EC183E">
        <w:trPr>
          <w:trHeight w:val="424"/>
        </w:trPr>
        <w:tc>
          <w:tcPr>
            <w:tcW w:w="5000" w:type="pct"/>
            <w:shd w:val="clear" w:color="auto" w:fill="D9D9D9" w:themeFill="background1" w:themeFillShade="D9"/>
          </w:tcPr>
          <w:p w:rsidR="00F80DFA" w:rsidRPr="00EC183E" w:rsidRDefault="00F80DFA" w:rsidP="00CB36F4">
            <w:pPr>
              <w:pStyle w:val="Sinespaciado"/>
              <w:jc w:val="both"/>
              <w:rPr>
                <w:rFonts w:cs="Arial"/>
                <w:b/>
              </w:rPr>
            </w:pPr>
            <w:r w:rsidRPr="00EC183E">
              <w:rPr>
                <w:rFonts w:cs="Arial"/>
                <w:b/>
              </w:rPr>
              <w:t>ETAPA III.</w:t>
            </w:r>
          </w:p>
          <w:p w:rsidR="00F80DFA" w:rsidRPr="00EC183E" w:rsidRDefault="00F80DFA" w:rsidP="00CB36F4">
            <w:pPr>
              <w:pStyle w:val="Sinespaciado"/>
              <w:jc w:val="both"/>
              <w:rPr>
                <w:rFonts w:cs="Arial"/>
                <w:b/>
              </w:rPr>
            </w:pPr>
            <w:r w:rsidRPr="00EC183E">
              <w:rPr>
                <w:rFonts w:cs="Arial"/>
                <w:b/>
              </w:rPr>
              <w:t>EVALUACIÓN DE LA EXPERIENCIA Y VALORACIÓN DEL MÉRITO</w:t>
            </w:r>
          </w:p>
        </w:tc>
      </w:tr>
    </w:tbl>
    <w:p w:rsidR="00F80DFA" w:rsidRPr="00EC183E" w:rsidRDefault="00F80DFA" w:rsidP="00F80DFA">
      <w:pPr>
        <w:pStyle w:val="Sinespaciado"/>
        <w:jc w:val="both"/>
        <w:rPr>
          <w:rFonts w:cs="Arial"/>
          <w:b/>
        </w:rPr>
      </w:pPr>
    </w:p>
    <w:p w:rsidR="00F80DFA" w:rsidRPr="00EC183E" w:rsidRDefault="00164AC7" w:rsidP="00F80DFA">
      <w:pPr>
        <w:spacing w:after="0" w:line="240" w:lineRule="auto"/>
        <w:jc w:val="both"/>
        <w:rPr>
          <w:rFonts w:cs="Arial"/>
        </w:rPr>
      </w:pPr>
      <w:r w:rsidRPr="00EC183E">
        <w:rPr>
          <w:rFonts w:cs="Arial"/>
        </w:rPr>
        <w:t>Respecto a la evaluación de la experiencia y valoración del mérito, l</w:t>
      </w:r>
      <w:r w:rsidR="00F80DFA" w:rsidRPr="00EC183E">
        <w:rPr>
          <w:rFonts w:cs="Arial"/>
        </w:rPr>
        <w:t>as</w:t>
      </w:r>
      <w:r w:rsidR="00F07F41" w:rsidRPr="00EC183E">
        <w:rPr>
          <w:rFonts w:cs="Arial"/>
        </w:rPr>
        <w:t xml:space="preserve"> </w:t>
      </w:r>
      <w:r w:rsidRPr="00EC183E">
        <w:rPr>
          <w:rFonts w:cs="Arial"/>
        </w:rPr>
        <w:t xml:space="preserve">y los </w:t>
      </w:r>
      <w:r w:rsidR="00F07F41" w:rsidRPr="00EC183E">
        <w:rPr>
          <w:rFonts w:cs="Arial"/>
        </w:rPr>
        <w:t xml:space="preserve">aspirantes </w:t>
      </w:r>
      <w:r w:rsidR="00F80DFA" w:rsidRPr="00EC183E">
        <w:rPr>
          <w:rFonts w:cs="Arial"/>
        </w:rPr>
        <w:t xml:space="preserve">deberán exhibir las constancias originales con las que acrediten su identidad y el cumplimiento de los requisitos señalados en el perfil del puesto publicado en la presente convocatoria, en caso de no acreditar alguno de los requisitos señalados en las presentes </w:t>
      </w:r>
      <w:r w:rsidRPr="00EC183E">
        <w:rPr>
          <w:rFonts w:cs="Arial"/>
        </w:rPr>
        <w:t>Bases de Participación</w:t>
      </w:r>
      <w:r w:rsidR="00F80DFA" w:rsidRPr="00EC183E">
        <w:rPr>
          <w:rFonts w:cs="Arial"/>
        </w:rPr>
        <w:t>, o en el perfil del puesto, no podrá</w:t>
      </w:r>
      <w:r w:rsidRPr="00EC183E">
        <w:rPr>
          <w:rFonts w:cs="Arial"/>
        </w:rPr>
        <w:t>n</w:t>
      </w:r>
      <w:r w:rsidR="00F80DFA" w:rsidRPr="00EC183E">
        <w:rPr>
          <w:rFonts w:cs="Arial"/>
        </w:rPr>
        <w:t xml:space="preserve"> continuar en el proceso de selección.</w:t>
      </w:r>
    </w:p>
    <w:p w:rsidR="00F80DFA" w:rsidRPr="00EC183E" w:rsidRDefault="00F80DFA" w:rsidP="00F80DFA">
      <w:pPr>
        <w:spacing w:after="0" w:line="240" w:lineRule="auto"/>
        <w:jc w:val="both"/>
        <w:rPr>
          <w:rFonts w:cs="Arial"/>
        </w:rPr>
      </w:pPr>
    </w:p>
    <w:p w:rsidR="00F80DFA" w:rsidRPr="00EC183E" w:rsidRDefault="00164AC7" w:rsidP="00F80DFA">
      <w:pPr>
        <w:pStyle w:val="Sinespaciado"/>
        <w:jc w:val="both"/>
        <w:rPr>
          <w:rFonts w:cs="Arial"/>
          <w:b/>
        </w:rPr>
      </w:pPr>
      <w:r w:rsidRPr="00EC183E">
        <w:rPr>
          <w:rFonts w:cs="Arial"/>
        </w:rPr>
        <w:t xml:space="preserve">Las y los aspirantes deberán </w:t>
      </w:r>
      <w:r w:rsidR="00F80DFA" w:rsidRPr="00EC183E">
        <w:rPr>
          <w:rFonts w:cs="Arial"/>
          <w:b/>
        </w:rPr>
        <w:t xml:space="preserve">presentar </w:t>
      </w:r>
      <w:r w:rsidR="00ED26A9" w:rsidRPr="00EC183E">
        <w:rPr>
          <w:rFonts w:cs="Arial"/>
          <w:b/>
        </w:rPr>
        <w:t>la documentación para su cotejo</w:t>
      </w:r>
      <w:r w:rsidR="00F80DFA" w:rsidRPr="00EC183E">
        <w:rPr>
          <w:rFonts w:cs="Arial"/>
          <w:b/>
        </w:rPr>
        <w:t>, en original legible o copia certificada y copia simple de la misma</w:t>
      </w:r>
      <w:r w:rsidR="00F80DFA" w:rsidRPr="00EC183E">
        <w:rPr>
          <w:rFonts w:cs="Arial"/>
        </w:rPr>
        <w:t xml:space="preserve">, en el domicilio, fecha y hora establecidos en el mensaje que al efecto hayan recibido con cuando menos dos días hábiles de anticipación, por vía electrónica, a través de su cuenta en el portal </w:t>
      </w:r>
      <w:r w:rsidR="00F80DFA" w:rsidRPr="00EC183E">
        <w:rPr>
          <w:rStyle w:val="Hipervnculo"/>
          <w:rFonts w:eastAsia="Times New Roman" w:cs="Arial"/>
          <w:lang w:eastAsia="es-MX"/>
        </w:rPr>
        <w:t>www.trabajaen.gob.mx</w:t>
      </w:r>
      <w:r w:rsidR="00F80DFA" w:rsidRPr="00EC183E">
        <w:rPr>
          <w:rStyle w:val="Hipervnculo"/>
          <w:rFonts w:cs="Arial"/>
          <w:color w:val="auto"/>
          <w:lang w:val="es-ES"/>
        </w:rPr>
        <w:t>,</w:t>
      </w:r>
      <w:r w:rsidR="00F80DFA" w:rsidRPr="00EC183E">
        <w:rPr>
          <w:rFonts w:cs="Arial"/>
          <w:b/>
        </w:rPr>
        <w:t xml:space="preserve"> </w:t>
      </w:r>
    </w:p>
    <w:p w:rsidR="00F80DFA" w:rsidRPr="00EC183E" w:rsidRDefault="00F80DFA" w:rsidP="00F80DFA">
      <w:pPr>
        <w:pStyle w:val="Sinespaciado"/>
        <w:jc w:val="both"/>
        <w:rPr>
          <w:rFonts w:cs="Arial"/>
          <w:b/>
        </w:rPr>
      </w:pPr>
    </w:p>
    <w:p w:rsidR="00F80DFA" w:rsidRPr="00EC183E" w:rsidRDefault="00F80DFA" w:rsidP="00F80DFA">
      <w:pPr>
        <w:spacing w:after="0" w:line="240" w:lineRule="auto"/>
        <w:jc w:val="both"/>
        <w:rPr>
          <w:rFonts w:cs="Arial"/>
        </w:rPr>
      </w:pPr>
      <w:r w:rsidRPr="00EC183E">
        <w:rPr>
          <w:rFonts w:cs="Arial"/>
          <w:b/>
        </w:rPr>
        <w:t>Bajo ningún supuesto se aceptará en sustitución de los documentos originales</w:t>
      </w:r>
      <w:r w:rsidRPr="00EC183E">
        <w:rPr>
          <w:rFonts w:cs="Arial"/>
        </w:rPr>
        <w:t>, la constancia o solicitud de expedición de duplicados o de reposición con motivo del robo, destrucción o extravío de cualquiera de los documentos descritos, ni el acta levantada por tal motivo.</w:t>
      </w:r>
    </w:p>
    <w:p w:rsidR="00A360CD" w:rsidRDefault="00A360CD" w:rsidP="00F80DFA">
      <w:pPr>
        <w:pStyle w:val="Sinespaciado"/>
        <w:jc w:val="both"/>
        <w:rPr>
          <w:rFonts w:cs="Arial"/>
          <w:b/>
        </w:rPr>
      </w:pPr>
    </w:p>
    <w:p w:rsidR="00F80DFA" w:rsidRPr="00A360CD" w:rsidRDefault="00A360CD" w:rsidP="00F80DFA">
      <w:pPr>
        <w:pStyle w:val="Sinespaciado"/>
        <w:jc w:val="both"/>
        <w:rPr>
          <w:rFonts w:cs="Arial"/>
          <w:b/>
          <w:sz w:val="24"/>
        </w:rPr>
      </w:pPr>
      <w:r w:rsidRPr="00A360CD">
        <w:rPr>
          <w:rFonts w:cs="Arial"/>
          <w:b/>
          <w:sz w:val="24"/>
        </w:rPr>
        <w:t xml:space="preserve">REVISIÓN Y EVALUACIÓN DOCUMENTAL. </w:t>
      </w:r>
    </w:p>
    <w:p w:rsidR="00C26526" w:rsidRPr="00EC183E" w:rsidRDefault="00C26526" w:rsidP="00F80DFA">
      <w:pPr>
        <w:pStyle w:val="Sinespaciado"/>
        <w:jc w:val="both"/>
        <w:rPr>
          <w:rFonts w:cs="Arial"/>
          <w:b/>
        </w:rPr>
      </w:pPr>
    </w:p>
    <w:p w:rsidR="00F80DFA" w:rsidRPr="00EC183E" w:rsidRDefault="00F80DFA" w:rsidP="00F80DFA">
      <w:pPr>
        <w:pStyle w:val="Sinespaciado"/>
        <w:jc w:val="both"/>
        <w:rPr>
          <w:rFonts w:cs="Arial"/>
        </w:rPr>
      </w:pPr>
      <w:r w:rsidRPr="00EC183E">
        <w:rPr>
          <w:rFonts w:cs="Arial"/>
        </w:rPr>
        <w:t>Las y los aspirantes deberán presentar los siguientes documentos:</w:t>
      </w:r>
    </w:p>
    <w:p w:rsidR="00F80DFA" w:rsidRPr="00EC183E" w:rsidRDefault="00F80DFA" w:rsidP="00F80DFA">
      <w:pPr>
        <w:pStyle w:val="Prrafodelista"/>
        <w:ind w:left="720"/>
        <w:jc w:val="both"/>
        <w:rPr>
          <w:rFonts w:asciiTheme="minorHAnsi" w:eastAsiaTheme="minorHAnsi" w:hAnsiTheme="minorHAnsi" w:cs="Arial"/>
          <w:sz w:val="22"/>
          <w:szCs w:val="22"/>
        </w:rPr>
      </w:pP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Currículum impreso </w:t>
      </w:r>
      <w:r w:rsidR="00F00B63" w:rsidRPr="00EC183E">
        <w:rPr>
          <w:rFonts w:asciiTheme="minorHAnsi" w:eastAsiaTheme="minorHAnsi" w:hAnsiTheme="minorHAnsi" w:cs="Arial"/>
          <w:sz w:val="22"/>
          <w:szCs w:val="22"/>
        </w:rPr>
        <w:t>del portal</w:t>
      </w:r>
      <w:r w:rsidRPr="00EC183E">
        <w:rPr>
          <w:rFonts w:asciiTheme="minorHAnsi" w:eastAsiaTheme="minorHAnsi" w:hAnsiTheme="minorHAnsi" w:cs="Arial"/>
          <w:sz w:val="22"/>
          <w:szCs w:val="22"/>
        </w:rPr>
        <w:t xml:space="preserve"> TrabajaEn. </w:t>
      </w: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Acta de Nacimiento y/o forma migratoria FM3, emitida por el Instituto Nacional de Migración de la Secretaría d</w:t>
      </w:r>
      <w:r w:rsidR="00F00B63" w:rsidRPr="00EC183E">
        <w:rPr>
          <w:rFonts w:asciiTheme="minorHAnsi" w:eastAsiaTheme="minorHAnsi" w:hAnsiTheme="minorHAnsi" w:cs="Arial"/>
          <w:sz w:val="22"/>
          <w:szCs w:val="22"/>
        </w:rPr>
        <w:t>e Gobernación, según corresponda en el supuesto de aspirantes extranjeros.</w:t>
      </w:r>
    </w:p>
    <w:p w:rsidR="00C26526" w:rsidRPr="00EC183E" w:rsidRDefault="00C26526"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Cédula de Identificación Fiscal (RFC)</w:t>
      </w: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Clave Única de Registro de Población (CURP).</w:t>
      </w:r>
    </w:p>
    <w:p w:rsidR="00F80DFA" w:rsidRPr="00EC183E" w:rsidRDefault="00BB5280"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Cartilla de Identidad del Servicio Militar Nacional y Hoja de Liberación (</w:t>
      </w:r>
      <w:r w:rsidRPr="00EC183E">
        <w:rPr>
          <w:rFonts w:asciiTheme="minorHAnsi" w:eastAsiaTheme="minorHAnsi" w:hAnsiTheme="minorHAnsi" w:cs="Arial"/>
          <w:b/>
          <w:sz w:val="22"/>
          <w:szCs w:val="22"/>
        </w:rPr>
        <w:t>Hombres,</w:t>
      </w:r>
      <w:r w:rsidRPr="00EC183E">
        <w:rPr>
          <w:rFonts w:asciiTheme="minorHAnsi" w:eastAsiaTheme="minorHAnsi" w:hAnsiTheme="minorHAnsi" w:cs="Arial"/>
          <w:sz w:val="22"/>
          <w:szCs w:val="22"/>
        </w:rPr>
        <w:t xml:space="preserve"> hasta 40 años).</w:t>
      </w: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Identificación oficial vigente con fotografía (únicamente se aceptará credencial para votar, pasaporte o cédula profesional).</w:t>
      </w: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hAnsiTheme="minorHAnsi" w:cs="Arial"/>
          <w:sz w:val="22"/>
          <w:szCs w:val="22"/>
        </w:rPr>
        <w:t xml:space="preserve">Conforme a lo establecido en el catálogo de carreras publicado por la Secretaría de la Función Pública en el portal </w:t>
      </w:r>
      <w:hyperlink r:id="rId11" w:history="1">
        <w:r w:rsidRPr="00EC183E">
          <w:rPr>
            <w:rStyle w:val="Hipervnculo"/>
            <w:rFonts w:asciiTheme="minorHAnsi" w:hAnsiTheme="minorHAnsi" w:cs="Arial"/>
            <w:sz w:val="22"/>
            <w:szCs w:val="22"/>
          </w:rPr>
          <w:t>www.trabajaen.gob.mx</w:t>
        </w:r>
      </w:hyperlink>
      <w:r w:rsidRPr="00EC183E">
        <w:rPr>
          <w:rStyle w:val="Hipervnculo"/>
          <w:rFonts w:asciiTheme="minorHAnsi" w:hAnsiTheme="minorHAnsi" w:cs="Arial"/>
          <w:color w:val="auto"/>
          <w:sz w:val="22"/>
          <w:szCs w:val="22"/>
          <w:u w:val="none"/>
        </w:rPr>
        <w:t>, el aspirante presentará el d</w:t>
      </w:r>
      <w:r w:rsidRPr="00EC183E">
        <w:rPr>
          <w:rFonts w:asciiTheme="minorHAnsi" w:eastAsiaTheme="minorHAnsi" w:hAnsiTheme="minorHAnsi" w:cs="Arial"/>
          <w:sz w:val="22"/>
          <w:szCs w:val="22"/>
        </w:rPr>
        <w:t>ocumento que acredite el nivel de estudios requerido para el puesto por el que concursa:</w:t>
      </w:r>
    </w:p>
    <w:p w:rsidR="00F80DFA" w:rsidRPr="00EC183E" w:rsidRDefault="00F80DFA" w:rsidP="00F80DFA">
      <w:pPr>
        <w:pStyle w:val="Prrafodelista"/>
        <w:rPr>
          <w:rFonts w:asciiTheme="minorHAnsi" w:eastAsiaTheme="minorHAnsi" w:hAnsiTheme="minorHAnsi" w:cs="Arial"/>
          <w:sz w:val="22"/>
          <w:szCs w:val="22"/>
        </w:rPr>
      </w:pPr>
    </w:p>
    <w:p w:rsidR="00F80DFA" w:rsidRPr="00EC183E" w:rsidRDefault="00F80DFA" w:rsidP="00422643">
      <w:pPr>
        <w:pStyle w:val="Prrafodelista"/>
        <w:numPr>
          <w:ilvl w:val="0"/>
          <w:numId w:val="8"/>
        </w:numPr>
        <w:ind w:left="426"/>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Cuando el requisito del nivel académico sea “</w:t>
      </w:r>
      <w:r w:rsidRPr="00EC183E">
        <w:rPr>
          <w:rFonts w:asciiTheme="minorHAnsi" w:eastAsiaTheme="minorHAnsi" w:hAnsiTheme="minorHAnsi" w:cs="Arial"/>
          <w:b/>
          <w:sz w:val="22"/>
          <w:szCs w:val="22"/>
        </w:rPr>
        <w:t>Licenciatura o Profesional</w:t>
      </w:r>
      <w:r w:rsidRPr="00EC183E">
        <w:rPr>
          <w:rFonts w:asciiTheme="minorHAnsi" w:eastAsiaTheme="minorHAnsi" w:hAnsiTheme="minorHAnsi" w:cs="Arial"/>
          <w:sz w:val="22"/>
          <w:szCs w:val="22"/>
        </w:rPr>
        <w:t>”: conforme a</w:t>
      </w:r>
      <w:r w:rsidRPr="00EC183E">
        <w:rPr>
          <w:rFonts w:asciiTheme="minorHAnsi" w:hAnsiTheme="minorHAnsi" w:cs="Arial"/>
          <w:sz w:val="22"/>
          <w:szCs w:val="22"/>
        </w:rPr>
        <w:t xml:space="preserve"> lo dispuesto por el numeral 175 del Acuerdo por el que se emiten las </w:t>
      </w:r>
      <w:r w:rsidRPr="00EC183E">
        <w:rPr>
          <w:rFonts w:asciiTheme="minorHAnsi" w:hAnsiTheme="minorHAnsi" w:cs="Arial"/>
          <w:b/>
          <w:sz w:val="22"/>
          <w:szCs w:val="22"/>
        </w:rPr>
        <w:t>DRHSPCMAAGRHOMSPC</w:t>
      </w:r>
      <w:r w:rsidRPr="00EC183E">
        <w:rPr>
          <w:rFonts w:asciiTheme="minorHAnsi" w:hAnsiTheme="minorHAnsi" w:cs="Arial"/>
          <w:sz w:val="22"/>
          <w:szCs w:val="22"/>
        </w:rPr>
        <w:t xml:space="preserve">, el </w:t>
      </w:r>
      <w:r w:rsidRPr="00EC183E">
        <w:rPr>
          <w:rFonts w:asciiTheme="minorHAnsi" w:hAnsiTheme="minorHAnsi" w:cs="Arial"/>
          <w:b/>
          <w:sz w:val="22"/>
          <w:szCs w:val="22"/>
        </w:rPr>
        <w:t>CTS</w:t>
      </w:r>
      <w:r w:rsidRPr="00EC183E">
        <w:rPr>
          <w:rFonts w:asciiTheme="minorHAnsi" w:hAnsiTheme="minorHAnsi" w:cs="Arial"/>
          <w:sz w:val="22"/>
          <w:szCs w:val="22"/>
        </w:rPr>
        <w:t xml:space="preserve"> acordó aceptar dicho requisito</w:t>
      </w:r>
      <w:r w:rsidRPr="00EC183E">
        <w:rPr>
          <w:rFonts w:asciiTheme="minorHAnsi" w:eastAsiaTheme="minorHAnsi" w:hAnsiTheme="minorHAnsi" w:cs="Arial"/>
          <w:sz w:val="22"/>
          <w:szCs w:val="22"/>
        </w:rPr>
        <w:t xml:space="preserve"> únicamente con título profesional, se acreditará con la exhibición del mismo y/o mediante la presentación de la cédula profesional correspondiente. </w:t>
      </w:r>
    </w:p>
    <w:p w:rsidR="00F80DFA" w:rsidRPr="00EC183E" w:rsidRDefault="00F80DFA" w:rsidP="00422643">
      <w:pPr>
        <w:pStyle w:val="Prrafodelista"/>
        <w:ind w:left="426" w:hanging="360"/>
        <w:jc w:val="both"/>
        <w:rPr>
          <w:rFonts w:asciiTheme="minorHAnsi" w:eastAsiaTheme="minorHAnsi" w:hAnsiTheme="minorHAnsi" w:cs="Arial"/>
          <w:sz w:val="22"/>
          <w:szCs w:val="22"/>
        </w:rPr>
      </w:pPr>
    </w:p>
    <w:p w:rsidR="00F80DFA" w:rsidRPr="00EC183E" w:rsidRDefault="00F80DFA" w:rsidP="00422643">
      <w:pPr>
        <w:pStyle w:val="Prrafodelista"/>
        <w:ind w:left="426"/>
        <w:jc w:val="both"/>
        <w:rPr>
          <w:rFonts w:asciiTheme="minorHAnsi" w:eastAsiaTheme="minorHAnsi" w:hAnsiTheme="minorHAnsi" w:cs="Arial"/>
          <w:i/>
          <w:sz w:val="22"/>
          <w:szCs w:val="22"/>
        </w:rPr>
      </w:pPr>
      <w:r w:rsidRPr="00EC183E">
        <w:rPr>
          <w:rFonts w:asciiTheme="minorHAnsi" w:eastAsiaTheme="minorHAnsi" w:hAnsiTheme="minorHAnsi" w:cs="Arial"/>
          <w:b/>
          <w:i/>
          <w:sz w:val="22"/>
          <w:szCs w:val="22"/>
        </w:rPr>
        <w:t>Nota:</w:t>
      </w:r>
      <w:r w:rsidRPr="00EC183E">
        <w:rPr>
          <w:rFonts w:asciiTheme="minorHAnsi" w:eastAsiaTheme="minorHAnsi" w:hAnsiTheme="minorHAnsi" w:cs="Arial"/>
          <w:i/>
          <w:sz w:val="22"/>
          <w:szCs w:val="22"/>
        </w:rPr>
        <w:t xml:space="preserve"> En caso de haber </w:t>
      </w:r>
      <w:r w:rsidR="0027491F" w:rsidRPr="00EC183E">
        <w:rPr>
          <w:rFonts w:asciiTheme="minorHAnsi" w:eastAsiaTheme="minorHAnsi" w:hAnsiTheme="minorHAnsi" w:cs="Arial"/>
          <w:i/>
          <w:sz w:val="22"/>
          <w:szCs w:val="22"/>
        </w:rPr>
        <w:t xml:space="preserve">aprobado el examen profesional para </w:t>
      </w:r>
      <w:r w:rsidRPr="00EC183E">
        <w:rPr>
          <w:rFonts w:asciiTheme="minorHAnsi" w:eastAsiaTheme="minorHAnsi" w:hAnsiTheme="minorHAnsi" w:cs="Arial"/>
          <w:i/>
          <w:sz w:val="22"/>
          <w:szCs w:val="22"/>
        </w:rPr>
        <w:t>obten</w:t>
      </w:r>
      <w:r w:rsidR="0027491F" w:rsidRPr="00EC183E">
        <w:rPr>
          <w:rFonts w:asciiTheme="minorHAnsi" w:eastAsiaTheme="minorHAnsi" w:hAnsiTheme="minorHAnsi" w:cs="Arial"/>
          <w:i/>
          <w:sz w:val="22"/>
          <w:szCs w:val="22"/>
        </w:rPr>
        <w:t>er</w:t>
      </w:r>
      <w:r w:rsidRPr="00EC183E">
        <w:rPr>
          <w:rFonts w:asciiTheme="minorHAnsi" w:eastAsiaTheme="minorHAnsi" w:hAnsiTheme="minorHAnsi" w:cs="Arial"/>
          <w:i/>
          <w:sz w:val="22"/>
          <w:szCs w:val="22"/>
        </w:rPr>
        <w:t xml:space="preserve"> el Título Profesional en un periodo anterior a seis meses previo a la publicación de la presente convocatoria, se podrá acreditar la </w:t>
      </w:r>
      <w:r w:rsidR="0027491F" w:rsidRPr="00EC183E">
        <w:rPr>
          <w:rFonts w:asciiTheme="minorHAnsi" w:eastAsiaTheme="minorHAnsi" w:hAnsiTheme="minorHAnsi" w:cs="Arial"/>
          <w:i/>
          <w:sz w:val="22"/>
          <w:szCs w:val="22"/>
        </w:rPr>
        <w:t>titulación</w:t>
      </w:r>
      <w:r w:rsidRPr="00EC183E">
        <w:rPr>
          <w:rFonts w:asciiTheme="minorHAnsi" w:eastAsiaTheme="minorHAnsi" w:hAnsiTheme="minorHAnsi" w:cs="Arial"/>
          <w:i/>
          <w:sz w:val="22"/>
          <w:szCs w:val="22"/>
        </w:rPr>
        <w:t xml:space="preserve"> con el acta del examen profesional debidamente firmado y</w:t>
      </w:r>
      <w:r w:rsidR="00F00B63" w:rsidRPr="00EC183E">
        <w:rPr>
          <w:rFonts w:asciiTheme="minorHAnsi" w:eastAsiaTheme="minorHAnsi" w:hAnsiTheme="minorHAnsi" w:cs="Arial"/>
          <w:i/>
          <w:sz w:val="22"/>
          <w:szCs w:val="22"/>
        </w:rPr>
        <w:t>/o sellado por la i</w:t>
      </w:r>
      <w:r w:rsidRPr="00EC183E">
        <w:rPr>
          <w:rFonts w:asciiTheme="minorHAnsi" w:eastAsiaTheme="minorHAnsi" w:hAnsiTheme="minorHAnsi" w:cs="Arial"/>
          <w:i/>
          <w:sz w:val="22"/>
          <w:szCs w:val="22"/>
        </w:rPr>
        <w:t>nst</w:t>
      </w:r>
      <w:r w:rsidR="00F00B63" w:rsidRPr="00EC183E">
        <w:rPr>
          <w:rFonts w:asciiTheme="minorHAnsi" w:eastAsiaTheme="minorHAnsi" w:hAnsiTheme="minorHAnsi" w:cs="Arial"/>
          <w:i/>
          <w:sz w:val="22"/>
          <w:szCs w:val="22"/>
        </w:rPr>
        <w:t>itución e</w:t>
      </w:r>
      <w:r w:rsidRPr="00EC183E">
        <w:rPr>
          <w:rFonts w:asciiTheme="minorHAnsi" w:eastAsiaTheme="minorHAnsi" w:hAnsiTheme="minorHAnsi" w:cs="Arial"/>
          <w:i/>
          <w:sz w:val="22"/>
          <w:szCs w:val="22"/>
        </w:rPr>
        <w:t>ducativa.</w:t>
      </w:r>
    </w:p>
    <w:p w:rsidR="00F80DFA" w:rsidRPr="00EC183E" w:rsidRDefault="00F80DFA" w:rsidP="00422643">
      <w:pPr>
        <w:pStyle w:val="Prrafodelista"/>
        <w:ind w:left="426" w:hanging="360"/>
        <w:jc w:val="both"/>
        <w:rPr>
          <w:rFonts w:asciiTheme="minorHAnsi" w:eastAsiaTheme="minorHAnsi" w:hAnsiTheme="minorHAnsi" w:cs="Arial"/>
          <w:sz w:val="22"/>
          <w:szCs w:val="22"/>
        </w:rPr>
      </w:pPr>
    </w:p>
    <w:p w:rsidR="00F80DFA" w:rsidRPr="00EC183E" w:rsidRDefault="00F80DFA" w:rsidP="00422643">
      <w:pPr>
        <w:pStyle w:val="Prrafodelista"/>
        <w:numPr>
          <w:ilvl w:val="0"/>
          <w:numId w:val="8"/>
        </w:numPr>
        <w:ind w:left="426"/>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Cuando el requisito del grado de avance sea “</w:t>
      </w:r>
      <w:r w:rsidRPr="00EC183E">
        <w:rPr>
          <w:rFonts w:asciiTheme="minorHAnsi" w:eastAsiaTheme="minorHAnsi" w:hAnsiTheme="minorHAnsi" w:cs="Arial"/>
          <w:b/>
          <w:sz w:val="22"/>
          <w:szCs w:val="22"/>
        </w:rPr>
        <w:t>Terminado o Pasante</w:t>
      </w:r>
      <w:r w:rsidRPr="00EC183E">
        <w:rPr>
          <w:rFonts w:asciiTheme="minorHAnsi" w:eastAsiaTheme="minorHAnsi" w:hAnsiTheme="minorHAnsi" w:cs="Arial"/>
          <w:sz w:val="22"/>
          <w:szCs w:val="22"/>
        </w:rPr>
        <w:t>”: sólo se aceptará certificado o carta de terminación de estudios expedida por la institución educativa, debidamente sellada y</w:t>
      </w:r>
      <w:r w:rsidR="00F00B63" w:rsidRPr="00EC183E">
        <w:rPr>
          <w:rFonts w:asciiTheme="minorHAnsi" w:eastAsiaTheme="minorHAnsi" w:hAnsiTheme="minorHAnsi" w:cs="Arial"/>
          <w:sz w:val="22"/>
          <w:szCs w:val="22"/>
        </w:rPr>
        <w:t>/o</w:t>
      </w:r>
      <w:r w:rsidRPr="00EC183E">
        <w:rPr>
          <w:rFonts w:asciiTheme="minorHAnsi" w:eastAsiaTheme="minorHAnsi" w:hAnsiTheme="minorHAnsi" w:cs="Arial"/>
          <w:sz w:val="22"/>
          <w:szCs w:val="22"/>
        </w:rPr>
        <w:t xml:space="preserve"> firmada, que acredite haber cubierto el 100% de los créditos del nivel de estudios solicitado. </w:t>
      </w:r>
    </w:p>
    <w:p w:rsidR="00F80DFA" w:rsidRPr="00EC183E" w:rsidRDefault="00F80DFA" w:rsidP="00422643">
      <w:pPr>
        <w:pStyle w:val="Prrafodelista"/>
        <w:ind w:left="426" w:hanging="360"/>
        <w:jc w:val="both"/>
        <w:rPr>
          <w:rFonts w:asciiTheme="minorHAnsi" w:eastAsiaTheme="minorHAnsi" w:hAnsiTheme="minorHAnsi" w:cs="Arial"/>
          <w:sz w:val="22"/>
          <w:szCs w:val="22"/>
        </w:rPr>
      </w:pPr>
    </w:p>
    <w:p w:rsidR="00F80DFA" w:rsidRPr="00EC183E" w:rsidRDefault="00F80DFA" w:rsidP="00422643">
      <w:pPr>
        <w:pStyle w:val="Prrafodelista"/>
        <w:numPr>
          <w:ilvl w:val="0"/>
          <w:numId w:val="8"/>
        </w:numPr>
        <w:ind w:left="426"/>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Cuando el requisito de escolaridad sea “</w:t>
      </w:r>
      <w:r w:rsidRPr="00EC183E">
        <w:rPr>
          <w:rFonts w:asciiTheme="minorHAnsi" w:eastAsiaTheme="minorHAnsi" w:hAnsiTheme="minorHAnsi" w:cs="Arial"/>
          <w:b/>
          <w:sz w:val="22"/>
          <w:szCs w:val="22"/>
        </w:rPr>
        <w:t>Bachillerato</w:t>
      </w:r>
      <w:r w:rsidRPr="00EC183E">
        <w:rPr>
          <w:rFonts w:asciiTheme="minorHAnsi" w:eastAsiaTheme="minorHAnsi" w:hAnsiTheme="minorHAnsi" w:cs="Arial"/>
          <w:sz w:val="22"/>
          <w:szCs w:val="22"/>
        </w:rPr>
        <w:t xml:space="preserve">”: se deberá presentar el certificado correspondiente expedido por la institución educativa. </w:t>
      </w:r>
    </w:p>
    <w:p w:rsidR="00F80DFA" w:rsidRPr="00EC183E" w:rsidRDefault="00F80DFA" w:rsidP="00422643">
      <w:pPr>
        <w:spacing w:after="0" w:line="240" w:lineRule="auto"/>
        <w:ind w:left="426" w:hanging="360"/>
        <w:jc w:val="both"/>
        <w:rPr>
          <w:rFonts w:cs="Arial"/>
        </w:rPr>
      </w:pPr>
    </w:p>
    <w:p w:rsidR="00F80DFA" w:rsidRPr="00EC183E" w:rsidRDefault="00F80DFA" w:rsidP="00422643">
      <w:pPr>
        <w:pStyle w:val="Prrafodelista"/>
        <w:ind w:left="426"/>
        <w:jc w:val="both"/>
        <w:rPr>
          <w:rFonts w:asciiTheme="minorHAnsi" w:eastAsiaTheme="minorHAnsi" w:hAnsiTheme="minorHAnsi" w:cs="Arial"/>
          <w:i/>
          <w:sz w:val="22"/>
          <w:szCs w:val="22"/>
        </w:rPr>
      </w:pPr>
      <w:r w:rsidRPr="00EC183E">
        <w:rPr>
          <w:rFonts w:asciiTheme="minorHAnsi" w:eastAsiaTheme="minorHAnsi" w:hAnsiTheme="minorHAnsi" w:cs="Arial"/>
          <w:b/>
          <w:i/>
          <w:sz w:val="22"/>
          <w:szCs w:val="22"/>
        </w:rPr>
        <w:t>Nota:</w:t>
      </w:r>
      <w:r w:rsidRPr="00EC183E">
        <w:rPr>
          <w:rFonts w:asciiTheme="minorHAnsi" w:eastAsiaTheme="minorHAnsi" w:hAnsiTheme="minorHAnsi" w:cs="Arial"/>
          <w:i/>
          <w:sz w:val="22"/>
          <w:szCs w:val="22"/>
        </w:rPr>
        <w:t xml:space="preserve"> El nivel de estudios de preparatoria o bachillerato no es equivalente al nivel técnico superior universitario, por lo cual, al momento de la comprobación de este requisito, éste será diferenciado por el certificado expedido por la institución educativa.</w:t>
      </w:r>
    </w:p>
    <w:p w:rsidR="00F80DFA" w:rsidRPr="00EC183E" w:rsidRDefault="00F80DFA" w:rsidP="00F80DFA">
      <w:pPr>
        <w:pStyle w:val="Prrafodelista"/>
        <w:ind w:left="720"/>
        <w:jc w:val="both"/>
        <w:rPr>
          <w:rFonts w:asciiTheme="minorHAnsi" w:eastAsiaTheme="minorHAnsi" w:hAnsiTheme="minorHAnsi" w:cs="Arial"/>
          <w:sz w:val="22"/>
          <w:szCs w:val="22"/>
        </w:rPr>
      </w:pPr>
    </w:p>
    <w:p w:rsidR="00F80DFA" w:rsidRPr="00EC183E" w:rsidRDefault="00F80DFA" w:rsidP="00422643">
      <w:pPr>
        <w:pStyle w:val="Prrafodelista"/>
        <w:numPr>
          <w:ilvl w:val="0"/>
          <w:numId w:val="8"/>
        </w:numPr>
        <w:ind w:left="426"/>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En </w:t>
      </w:r>
      <w:r w:rsidRPr="00EC183E">
        <w:rPr>
          <w:rFonts w:asciiTheme="minorHAnsi" w:eastAsiaTheme="minorHAnsi" w:hAnsiTheme="minorHAnsi" w:cs="Arial"/>
          <w:sz w:val="22"/>
          <w:szCs w:val="22"/>
          <w:u w:val="single"/>
        </w:rPr>
        <w:t>caso de que sea requerido por el perfil del puesto un idioma extranjero</w:t>
      </w:r>
      <w:r w:rsidRPr="00EC183E">
        <w:rPr>
          <w:rFonts w:asciiTheme="minorHAnsi" w:eastAsiaTheme="minorHAnsi" w:hAnsiTheme="minorHAnsi" w:cs="Arial"/>
          <w:sz w:val="22"/>
          <w:szCs w:val="22"/>
        </w:rPr>
        <w:t>, la o el aspirante deberá presentar el documento que acredite el nivel de estudios de</w:t>
      </w:r>
      <w:r w:rsidR="00F00B63" w:rsidRPr="00EC183E">
        <w:rPr>
          <w:rFonts w:asciiTheme="minorHAnsi" w:eastAsiaTheme="minorHAnsi" w:hAnsiTheme="minorHAnsi" w:cs="Arial"/>
          <w:sz w:val="22"/>
          <w:szCs w:val="22"/>
        </w:rPr>
        <w:t>l</w:t>
      </w:r>
      <w:r w:rsidRPr="00EC183E">
        <w:rPr>
          <w:rFonts w:asciiTheme="minorHAnsi" w:eastAsiaTheme="minorHAnsi" w:hAnsiTheme="minorHAnsi" w:cs="Arial"/>
          <w:sz w:val="22"/>
          <w:szCs w:val="22"/>
        </w:rPr>
        <w:t xml:space="preserve"> idioma correspondiente. </w:t>
      </w:r>
    </w:p>
    <w:p w:rsidR="00F80DFA" w:rsidRPr="00EC183E" w:rsidRDefault="00F80DFA" w:rsidP="00422643">
      <w:pPr>
        <w:pStyle w:val="Prrafodelista"/>
        <w:ind w:left="426" w:hanging="360"/>
        <w:jc w:val="both"/>
        <w:rPr>
          <w:rFonts w:asciiTheme="minorHAnsi" w:eastAsiaTheme="minorHAnsi" w:hAnsiTheme="minorHAnsi" w:cs="Arial"/>
          <w:sz w:val="22"/>
          <w:szCs w:val="22"/>
        </w:rPr>
      </w:pPr>
    </w:p>
    <w:p w:rsidR="00F80DFA" w:rsidRPr="00EC183E" w:rsidRDefault="00F80DFA" w:rsidP="00422643">
      <w:pPr>
        <w:pStyle w:val="Prrafodelista"/>
        <w:numPr>
          <w:ilvl w:val="0"/>
          <w:numId w:val="8"/>
        </w:numPr>
        <w:ind w:left="426"/>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En el </w:t>
      </w:r>
      <w:r w:rsidRPr="00EC183E">
        <w:rPr>
          <w:rFonts w:asciiTheme="minorHAnsi" w:eastAsiaTheme="minorHAnsi" w:hAnsiTheme="minorHAnsi" w:cs="Arial"/>
          <w:sz w:val="22"/>
          <w:szCs w:val="22"/>
          <w:u w:val="single"/>
        </w:rPr>
        <w:t>caso de estudios realizados en el extranjero</w:t>
      </w:r>
      <w:r w:rsidRPr="00EC183E">
        <w:rPr>
          <w:rFonts w:asciiTheme="minorHAnsi" w:eastAsiaTheme="minorHAnsi" w:hAnsiTheme="minorHAnsi" w:cs="Arial"/>
          <w:sz w:val="22"/>
          <w:szCs w:val="22"/>
        </w:rPr>
        <w:t xml:space="preserve"> deberá presentarse invariablemente, la constancia de validez o reconocimiento oficial expedido por la Secretaría de Educación Pública. </w:t>
      </w:r>
    </w:p>
    <w:p w:rsidR="00F80DFA" w:rsidRPr="00EC183E" w:rsidRDefault="00F80DFA" w:rsidP="00422643">
      <w:pPr>
        <w:spacing w:after="0" w:line="240" w:lineRule="auto"/>
        <w:ind w:left="284" w:hanging="284"/>
        <w:jc w:val="both"/>
        <w:rPr>
          <w:rFonts w:cs="Arial"/>
        </w:rPr>
      </w:pP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Constancia (s) de empleo(s) que avalen los años de experiencia que se solicitan en el perfil de la vacante, debidamente requisitados: </w:t>
      </w:r>
    </w:p>
    <w:p w:rsidR="00422643" w:rsidRPr="00EC183E" w:rsidRDefault="00422643" w:rsidP="00422643">
      <w:pPr>
        <w:pStyle w:val="Prrafodelista"/>
        <w:ind w:left="426"/>
        <w:jc w:val="both"/>
        <w:rPr>
          <w:rFonts w:asciiTheme="minorHAnsi" w:eastAsiaTheme="minorHAnsi" w:hAnsiTheme="minorHAnsi" w:cs="Arial"/>
          <w:sz w:val="22"/>
          <w:szCs w:val="22"/>
        </w:rPr>
      </w:pP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Constancia</w:t>
      </w:r>
      <w:r w:rsidR="00A31CD4" w:rsidRPr="00EC183E">
        <w:rPr>
          <w:rFonts w:asciiTheme="minorHAnsi" w:eastAsiaTheme="minorHAnsi" w:hAnsiTheme="minorHAnsi" w:cs="Arial"/>
          <w:sz w:val="22"/>
          <w:szCs w:val="22"/>
        </w:rPr>
        <w:t>s</w:t>
      </w:r>
      <w:r w:rsidRPr="00EC183E">
        <w:rPr>
          <w:rFonts w:asciiTheme="minorHAnsi" w:eastAsiaTheme="minorHAnsi" w:hAnsiTheme="minorHAnsi" w:cs="Arial"/>
          <w:sz w:val="22"/>
          <w:szCs w:val="22"/>
        </w:rPr>
        <w:t xml:space="preserve"> de Nombramiento.</w:t>
      </w: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Constancias laborales emitidas por el área facultada para su expedición</w:t>
      </w:r>
      <w:r w:rsidR="00F00B63" w:rsidRPr="00EC183E">
        <w:rPr>
          <w:rFonts w:asciiTheme="minorHAnsi" w:eastAsiaTheme="minorHAnsi" w:hAnsiTheme="minorHAnsi" w:cs="Arial"/>
          <w:sz w:val="22"/>
          <w:szCs w:val="22"/>
        </w:rPr>
        <w:t>.</w:t>
      </w: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Hoja única de servicio</w:t>
      </w:r>
      <w:r w:rsidR="00F00B63" w:rsidRPr="00EC183E">
        <w:rPr>
          <w:rFonts w:asciiTheme="minorHAnsi" w:eastAsiaTheme="minorHAnsi" w:hAnsiTheme="minorHAnsi" w:cs="Arial"/>
          <w:sz w:val="22"/>
          <w:szCs w:val="22"/>
        </w:rPr>
        <w:t>.</w:t>
      </w: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Talones de pago (completos)</w:t>
      </w:r>
      <w:r w:rsidR="00F00B63" w:rsidRPr="00EC183E">
        <w:rPr>
          <w:rFonts w:asciiTheme="minorHAnsi" w:eastAsiaTheme="minorHAnsi" w:hAnsiTheme="minorHAnsi" w:cs="Arial"/>
          <w:sz w:val="22"/>
          <w:szCs w:val="22"/>
        </w:rPr>
        <w:t>.</w:t>
      </w: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Contratos, constancias de sueldos, salarios, conceptos asimilados y crédito al salario</w:t>
      </w:r>
      <w:r w:rsidR="00F00B63" w:rsidRPr="00EC183E">
        <w:rPr>
          <w:rFonts w:asciiTheme="minorHAnsi" w:eastAsiaTheme="minorHAnsi" w:hAnsiTheme="minorHAnsi" w:cs="Arial"/>
          <w:sz w:val="22"/>
          <w:szCs w:val="22"/>
        </w:rPr>
        <w:t>.</w:t>
      </w: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Hojas de inscripción o baja al ISSSTE o al IMSS. </w:t>
      </w:r>
    </w:p>
    <w:p w:rsidR="00F80DFA" w:rsidRPr="00EC183E" w:rsidRDefault="00F80DFA" w:rsidP="00422643">
      <w:pPr>
        <w:pStyle w:val="Prrafodelista"/>
        <w:numPr>
          <w:ilvl w:val="0"/>
          <w:numId w:val="7"/>
        </w:numPr>
        <w:ind w:left="567" w:hanging="283"/>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Otros: similares o afines. </w:t>
      </w:r>
    </w:p>
    <w:p w:rsidR="00F80DFA" w:rsidRPr="00EC183E" w:rsidRDefault="00F80DFA" w:rsidP="00F80DFA">
      <w:pPr>
        <w:spacing w:after="0" w:line="240" w:lineRule="auto"/>
        <w:jc w:val="both"/>
        <w:rPr>
          <w:rFonts w:cs="Arial"/>
        </w:rPr>
      </w:pPr>
    </w:p>
    <w:p w:rsidR="00F80DFA" w:rsidRPr="00EC183E" w:rsidRDefault="00F80DFA" w:rsidP="00F80DFA">
      <w:pPr>
        <w:jc w:val="both"/>
        <w:rPr>
          <w:rFonts w:cs="Arial"/>
        </w:rPr>
      </w:pPr>
      <w:r w:rsidRPr="00EC183E">
        <w:rPr>
          <w:rFonts w:cs="Arial"/>
        </w:rPr>
        <w:t>La documentación comprobatoria deberá presentarse debidamente firmada y/o sellada, indicando fecha de expedición, puesto(s) desempeñado(s), fecha</w:t>
      </w:r>
      <w:r w:rsidR="00F00B63" w:rsidRPr="00EC183E">
        <w:rPr>
          <w:rFonts w:cs="Arial"/>
        </w:rPr>
        <w:t xml:space="preserve"> </w:t>
      </w:r>
      <w:r w:rsidRPr="00EC183E">
        <w:rPr>
          <w:rFonts w:cs="Arial"/>
        </w:rPr>
        <w:t xml:space="preserve">de ingreso y conclusión. </w:t>
      </w:r>
    </w:p>
    <w:p w:rsidR="00F80DFA" w:rsidRPr="00EC183E" w:rsidRDefault="00F80DFA" w:rsidP="00F80DFA">
      <w:pPr>
        <w:jc w:val="both"/>
        <w:rPr>
          <w:rFonts w:cs="Arial"/>
        </w:rPr>
      </w:pPr>
      <w:r w:rsidRPr="00EC183E">
        <w:rPr>
          <w:rFonts w:cs="Arial"/>
          <w:b/>
        </w:rPr>
        <w:t>No se aceptarán</w:t>
      </w:r>
      <w:r w:rsidRPr="00EC183E">
        <w:rPr>
          <w:rFonts w:cs="Arial"/>
        </w:rPr>
        <w:t xml:space="preserve"> como constancia para acreditar la experiencia laboral requerida, constancias de servicio social y prácticas profesionales, cartas de recomendación, constancias emitidas por el superior jerárquico inmediato del puesto ocupado, constancias de haber realizado proyectos de investigación</w:t>
      </w:r>
      <w:r w:rsidR="00F00B63" w:rsidRPr="00EC183E">
        <w:rPr>
          <w:rFonts w:cs="Arial"/>
        </w:rPr>
        <w:t xml:space="preserve"> y</w:t>
      </w:r>
      <w:r w:rsidRPr="00EC183E">
        <w:rPr>
          <w:rFonts w:cs="Arial"/>
        </w:rPr>
        <w:t xml:space="preserve"> credenciales.</w:t>
      </w:r>
    </w:p>
    <w:p w:rsidR="00F80DFA" w:rsidRDefault="00F80DFA" w:rsidP="00F80DFA">
      <w:pPr>
        <w:autoSpaceDE w:val="0"/>
        <w:autoSpaceDN w:val="0"/>
        <w:adjustRightInd w:val="0"/>
        <w:spacing w:after="0" w:line="240" w:lineRule="auto"/>
        <w:jc w:val="both"/>
        <w:rPr>
          <w:rFonts w:cs="Arial"/>
        </w:rPr>
      </w:pPr>
      <w:r w:rsidRPr="00EC183E">
        <w:rPr>
          <w:rFonts w:cs="Arial"/>
        </w:rPr>
        <w:t xml:space="preserve">En la </w:t>
      </w:r>
      <w:r w:rsidRPr="00EC183E">
        <w:rPr>
          <w:rFonts w:cs="Arial"/>
          <w:b/>
        </w:rPr>
        <w:t>evaluación de la experiencia se calificarán</w:t>
      </w:r>
      <w:r w:rsidRPr="00EC183E">
        <w:rPr>
          <w:rFonts w:cs="Arial"/>
        </w:rPr>
        <w:t xml:space="preserve"> los siguientes elementos:</w:t>
      </w:r>
    </w:p>
    <w:p w:rsidR="00A360CD" w:rsidRPr="00EC183E" w:rsidRDefault="00A360CD" w:rsidP="00F80DFA">
      <w:pPr>
        <w:autoSpaceDE w:val="0"/>
        <w:autoSpaceDN w:val="0"/>
        <w:adjustRightInd w:val="0"/>
        <w:spacing w:after="0" w:line="240" w:lineRule="auto"/>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Orden en los puestos desempeñados</w:t>
      </w:r>
      <w:r w:rsidRPr="00EC183E">
        <w:rPr>
          <w:rFonts w:asciiTheme="minorHAnsi" w:hAnsiTheme="minorHAnsi" w:cs="Arial"/>
          <w:sz w:val="22"/>
          <w:szCs w:val="22"/>
        </w:rPr>
        <w:t xml:space="preserve">.- Se calificará de acuerdo con el nivel jerárquico en la trayectoria laboral del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(último puesto desempeñado o que está desempeñando) en relación al puesto en concurso. Las personas que cuenten únicamente con una sola experiencia, cargo o puesto no serán evaluados en este rubro, al no existir un parámetro objetivo para realizar la comparación. </w:t>
      </w:r>
    </w:p>
    <w:p w:rsidR="00F80DFA" w:rsidRPr="00EC183E" w:rsidRDefault="00F80DFA" w:rsidP="00422643">
      <w:pPr>
        <w:autoSpaceDE w:val="0"/>
        <w:autoSpaceDN w:val="0"/>
        <w:adjustRightInd w:val="0"/>
        <w:spacing w:after="0" w:line="240" w:lineRule="auto"/>
        <w:ind w:left="284" w:hanging="283"/>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Duración en los puestos desempeñados</w:t>
      </w:r>
      <w:r w:rsidRPr="00EC183E">
        <w:rPr>
          <w:rFonts w:asciiTheme="minorHAnsi" w:hAnsiTheme="minorHAnsi" w:cs="Arial"/>
          <w:sz w:val="22"/>
          <w:szCs w:val="22"/>
        </w:rPr>
        <w:t xml:space="preserve">.- Se calificará de acuerdo con la permanencia en los puestos o cargos ocupados del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De manera específica, a través del número de años promedio por cargo o puesto que posea. </w:t>
      </w:r>
    </w:p>
    <w:p w:rsidR="00F80DFA" w:rsidRPr="00EC183E" w:rsidRDefault="00F80DFA" w:rsidP="00422643">
      <w:pPr>
        <w:autoSpaceDE w:val="0"/>
        <w:autoSpaceDN w:val="0"/>
        <w:adjustRightInd w:val="0"/>
        <w:spacing w:after="0" w:line="240" w:lineRule="auto"/>
        <w:ind w:left="284" w:hanging="283"/>
        <w:jc w:val="both"/>
        <w:rPr>
          <w:rFonts w:cs="Arial"/>
        </w:rPr>
      </w:pPr>
    </w:p>
    <w:p w:rsidR="0015386D"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Experiencia en el Sector Público</w:t>
      </w:r>
      <w:r w:rsidRPr="00EC183E">
        <w:rPr>
          <w:rFonts w:asciiTheme="minorHAnsi" w:hAnsiTheme="minorHAnsi" w:cs="Arial"/>
          <w:sz w:val="22"/>
          <w:szCs w:val="22"/>
        </w:rPr>
        <w:t>.- Se calificará de acuerdo con</w:t>
      </w:r>
      <w:r w:rsidR="0015386D" w:rsidRPr="00EC183E">
        <w:rPr>
          <w:rFonts w:asciiTheme="minorHAnsi" w:hAnsiTheme="minorHAnsi" w:cs="Arial"/>
          <w:sz w:val="22"/>
          <w:szCs w:val="22"/>
        </w:rPr>
        <w:t xml:space="preserve"> el tiempo de</w:t>
      </w:r>
      <w:r w:rsidRPr="00EC183E">
        <w:rPr>
          <w:rFonts w:asciiTheme="minorHAnsi" w:hAnsiTheme="minorHAnsi" w:cs="Arial"/>
          <w:sz w:val="22"/>
          <w:szCs w:val="22"/>
        </w:rPr>
        <w:t xml:space="preserve"> permanencia en los puestos o cargos ocupados en el Sector Público. </w:t>
      </w:r>
    </w:p>
    <w:p w:rsidR="0015386D" w:rsidRPr="00EC183E" w:rsidRDefault="0015386D" w:rsidP="00422643">
      <w:pPr>
        <w:autoSpaceDE w:val="0"/>
        <w:autoSpaceDN w:val="0"/>
        <w:adjustRightInd w:val="0"/>
        <w:spacing w:after="0" w:line="240" w:lineRule="auto"/>
        <w:ind w:left="284" w:hanging="283"/>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Experiencia en el Sector Privado</w:t>
      </w:r>
      <w:r w:rsidRPr="00EC183E">
        <w:rPr>
          <w:rFonts w:asciiTheme="minorHAnsi" w:hAnsiTheme="minorHAnsi" w:cs="Arial"/>
          <w:sz w:val="22"/>
          <w:szCs w:val="22"/>
        </w:rPr>
        <w:t xml:space="preserve">.- </w:t>
      </w:r>
      <w:r w:rsidR="00E35912" w:rsidRPr="00EC183E">
        <w:rPr>
          <w:rFonts w:asciiTheme="minorHAnsi" w:hAnsiTheme="minorHAnsi" w:cs="Arial"/>
          <w:sz w:val="22"/>
          <w:szCs w:val="22"/>
        </w:rPr>
        <w:t>S</w:t>
      </w:r>
      <w:r w:rsidRPr="00EC183E">
        <w:rPr>
          <w:rFonts w:asciiTheme="minorHAnsi" w:hAnsiTheme="minorHAnsi" w:cs="Arial"/>
          <w:sz w:val="22"/>
          <w:szCs w:val="22"/>
        </w:rPr>
        <w:t xml:space="preserve">e calificará de acuerdo </w:t>
      </w:r>
      <w:r w:rsidR="0015386D" w:rsidRPr="00EC183E">
        <w:rPr>
          <w:rFonts w:asciiTheme="minorHAnsi" w:hAnsiTheme="minorHAnsi" w:cs="Arial"/>
          <w:sz w:val="22"/>
          <w:szCs w:val="22"/>
        </w:rPr>
        <w:t xml:space="preserve">con el tiempo de </w:t>
      </w:r>
      <w:r w:rsidRPr="00EC183E">
        <w:rPr>
          <w:rFonts w:asciiTheme="minorHAnsi" w:hAnsiTheme="minorHAnsi" w:cs="Arial"/>
          <w:sz w:val="22"/>
          <w:szCs w:val="22"/>
        </w:rPr>
        <w:t xml:space="preserve">permanencia en los puestos o cargos ocupados en el Sector Privado. </w:t>
      </w:r>
    </w:p>
    <w:p w:rsidR="00F80DFA" w:rsidRPr="00EC183E" w:rsidRDefault="00F80DFA" w:rsidP="00422643">
      <w:pPr>
        <w:autoSpaceDE w:val="0"/>
        <w:autoSpaceDN w:val="0"/>
        <w:adjustRightInd w:val="0"/>
        <w:spacing w:after="0" w:line="240" w:lineRule="auto"/>
        <w:ind w:left="284" w:hanging="283"/>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Experiencia en el Sector Social</w:t>
      </w:r>
      <w:r w:rsidRPr="00EC183E">
        <w:rPr>
          <w:rFonts w:asciiTheme="minorHAnsi" w:hAnsiTheme="minorHAnsi" w:cs="Arial"/>
          <w:sz w:val="22"/>
          <w:szCs w:val="22"/>
        </w:rPr>
        <w:t xml:space="preserve">.- </w:t>
      </w:r>
      <w:r w:rsidR="00E35912" w:rsidRPr="00EC183E">
        <w:rPr>
          <w:rFonts w:asciiTheme="minorHAnsi" w:hAnsiTheme="minorHAnsi" w:cs="Arial"/>
          <w:sz w:val="22"/>
          <w:szCs w:val="22"/>
        </w:rPr>
        <w:t>S</w:t>
      </w:r>
      <w:r w:rsidRPr="00EC183E">
        <w:rPr>
          <w:rFonts w:asciiTheme="minorHAnsi" w:hAnsiTheme="minorHAnsi" w:cs="Arial"/>
          <w:sz w:val="22"/>
          <w:szCs w:val="22"/>
        </w:rPr>
        <w:t xml:space="preserve">e calificará de acuerdo </w:t>
      </w:r>
      <w:r w:rsidR="0015386D" w:rsidRPr="00EC183E">
        <w:rPr>
          <w:rFonts w:asciiTheme="minorHAnsi" w:hAnsiTheme="minorHAnsi" w:cs="Arial"/>
          <w:sz w:val="22"/>
          <w:szCs w:val="22"/>
        </w:rPr>
        <w:t>con el tiempo de permanencia en puesto</w:t>
      </w:r>
      <w:r w:rsidR="00E35912" w:rsidRPr="00EC183E">
        <w:rPr>
          <w:rFonts w:asciiTheme="minorHAnsi" w:hAnsiTheme="minorHAnsi" w:cs="Arial"/>
          <w:sz w:val="22"/>
          <w:szCs w:val="22"/>
        </w:rPr>
        <w:t>s</w:t>
      </w:r>
      <w:r w:rsidR="0015386D" w:rsidRPr="00EC183E">
        <w:rPr>
          <w:rFonts w:asciiTheme="minorHAnsi" w:hAnsiTheme="minorHAnsi" w:cs="Arial"/>
          <w:sz w:val="22"/>
          <w:szCs w:val="22"/>
        </w:rPr>
        <w:t xml:space="preserve"> </w:t>
      </w:r>
      <w:r w:rsidR="00E35912" w:rsidRPr="00EC183E">
        <w:rPr>
          <w:rFonts w:asciiTheme="minorHAnsi" w:hAnsiTheme="minorHAnsi" w:cs="Arial"/>
          <w:sz w:val="22"/>
          <w:szCs w:val="22"/>
        </w:rPr>
        <w:t xml:space="preserve">ocupados </w:t>
      </w:r>
      <w:r w:rsidR="0015386D" w:rsidRPr="00EC183E">
        <w:rPr>
          <w:rFonts w:asciiTheme="minorHAnsi" w:hAnsiTheme="minorHAnsi" w:cs="Arial"/>
          <w:sz w:val="22"/>
          <w:szCs w:val="22"/>
        </w:rPr>
        <w:t xml:space="preserve">en el </w:t>
      </w:r>
      <w:r w:rsidRPr="00EC183E">
        <w:rPr>
          <w:rFonts w:asciiTheme="minorHAnsi" w:hAnsiTheme="minorHAnsi" w:cs="Arial"/>
          <w:sz w:val="22"/>
          <w:szCs w:val="22"/>
        </w:rPr>
        <w:t xml:space="preserve">Sector Social. </w:t>
      </w:r>
    </w:p>
    <w:p w:rsidR="00F80DFA" w:rsidRPr="00EC183E" w:rsidRDefault="00F80DFA" w:rsidP="00422643">
      <w:pPr>
        <w:autoSpaceDE w:val="0"/>
        <w:autoSpaceDN w:val="0"/>
        <w:adjustRightInd w:val="0"/>
        <w:spacing w:after="0" w:line="240" w:lineRule="auto"/>
        <w:ind w:left="284" w:hanging="283"/>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Nivel de Responsabilidad</w:t>
      </w:r>
      <w:r w:rsidRPr="00EC183E">
        <w:rPr>
          <w:rFonts w:asciiTheme="minorHAnsi" w:hAnsiTheme="minorHAnsi" w:cs="Arial"/>
          <w:sz w:val="22"/>
          <w:szCs w:val="22"/>
        </w:rPr>
        <w:t xml:space="preserve">.- </w:t>
      </w:r>
      <w:r w:rsidR="00E35912" w:rsidRPr="00EC183E">
        <w:rPr>
          <w:rFonts w:asciiTheme="minorHAnsi" w:hAnsiTheme="minorHAnsi" w:cs="Arial"/>
          <w:sz w:val="22"/>
          <w:szCs w:val="22"/>
        </w:rPr>
        <w:t>S</w:t>
      </w:r>
      <w:r w:rsidRPr="00EC183E">
        <w:rPr>
          <w:rFonts w:asciiTheme="minorHAnsi" w:hAnsiTheme="minorHAnsi" w:cs="Arial"/>
          <w:sz w:val="22"/>
          <w:szCs w:val="22"/>
        </w:rPr>
        <w:t xml:space="preserve">e calificará de acuerdo con la opción de respuesta seleccionada por </w:t>
      </w:r>
      <w:r w:rsidR="00E35912" w:rsidRPr="00EC183E">
        <w:rPr>
          <w:rFonts w:asciiTheme="minorHAnsi" w:hAnsiTheme="minorHAnsi" w:cs="Arial"/>
          <w:sz w:val="22"/>
          <w:szCs w:val="22"/>
        </w:rPr>
        <w:t>la</w:t>
      </w:r>
      <w:r w:rsidRPr="00EC183E">
        <w:rPr>
          <w:rFonts w:asciiTheme="minorHAnsi" w:hAnsiTheme="minorHAnsi" w:cs="Arial"/>
          <w:sz w:val="22"/>
          <w:szCs w:val="22"/>
        </w:rPr>
        <w:t xml:space="preserve"> o </w:t>
      </w:r>
      <w:r w:rsidR="00E35912" w:rsidRPr="00EC183E">
        <w:rPr>
          <w:rFonts w:asciiTheme="minorHAnsi" w:hAnsiTheme="minorHAnsi" w:cs="Arial"/>
          <w:sz w:val="22"/>
          <w:szCs w:val="22"/>
        </w:rPr>
        <w:t>el</w:t>
      </w:r>
      <w:r w:rsidRPr="00EC183E">
        <w:rPr>
          <w:rFonts w:asciiTheme="minorHAnsi" w:hAnsiTheme="minorHAnsi" w:cs="Arial"/>
          <w:sz w:val="22"/>
          <w:szCs w:val="22"/>
        </w:rPr>
        <w:t xml:space="preserve"> aspirante, entre las 5 posibles opciones establecidas en el formato de evaluación, respecto a su trayectoria profesional. Las opciones son: </w:t>
      </w:r>
    </w:p>
    <w:p w:rsidR="00F80DFA" w:rsidRPr="00EC183E" w:rsidRDefault="00F80DFA" w:rsidP="00F80DFA">
      <w:pPr>
        <w:autoSpaceDE w:val="0"/>
        <w:autoSpaceDN w:val="0"/>
        <w:adjustRightInd w:val="0"/>
        <w:spacing w:after="0" w:line="240" w:lineRule="auto"/>
        <w:ind w:left="993" w:hanging="142"/>
        <w:jc w:val="both"/>
        <w:rPr>
          <w:rFonts w:cs="Arial"/>
        </w:rPr>
      </w:pPr>
    </w:p>
    <w:p w:rsidR="00F80DFA" w:rsidRPr="00EC183E" w:rsidRDefault="00F80DFA" w:rsidP="00422643">
      <w:pPr>
        <w:pStyle w:val="Prrafodelista"/>
        <w:numPr>
          <w:ilvl w:val="0"/>
          <w:numId w:val="14"/>
        </w:numPr>
        <w:autoSpaceDE w:val="0"/>
        <w:autoSpaceDN w:val="0"/>
        <w:adjustRightInd w:val="0"/>
        <w:ind w:left="426" w:hanging="284"/>
        <w:contextualSpacing/>
        <w:jc w:val="both"/>
        <w:rPr>
          <w:rFonts w:asciiTheme="minorHAnsi" w:hAnsiTheme="minorHAnsi" w:cs="Arial"/>
          <w:sz w:val="22"/>
          <w:szCs w:val="22"/>
        </w:rPr>
      </w:pPr>
      <w:r w:rsidRPr="00EC183E">
        <w:rPr>
          <w:rFonts w:asciiTheme="minorHAnsi" w:hAnsiTheme="minorHAnsi" w:cs="Arial"/>
          <w:sz w:val="22"/>
          <w:szCs w:val="22"/>
        </w:rPr>
        <w:t xml:space="preserve">He desempeñado puestos donde he desarrollado una serie de actividades sencillas y similares entre sí. </w:t>
      </w:r>
    </w:p>
    <w:p w:rsidR="00F80DFA" w:rsidRPr="00EC183E" w:rsidRDefault="00F80DFA" w:rsidP="00422643">
      <w:pPr>
        <w:pStyle w:val="Prrafodelista"/>
        <w:numPr>
          <w:ilvl w:val="0"/>
          <w:numId w:val="14"/>
        </w:numPr>
        <w:autoSpaceDE w:val="0"/>
        <w:autoSpaceDN w:val="0"/>
        <w:adjustRightInd w:val="0"/>
        <w:ind w:left="426" w:hanging="284"/>
        <w:contextualSpacing/>
        <w:jc w:val="both"/>
        <w:rPr>
          <w:rFonts w:asciiTheme="minorHAnsi" w:hAnsiTheme="minorHAnsi" w:cs="Arial"/>
          <w:sz w:val="22"/>
          <w:szCs w:val="22"/>
        </w:rPr>
      </w:pPr>
      <w:r w:rsidRPr="00EC183E">
        <w:rPr>
          <w:rFonts w:asciiTheme="minorHAnsi" w:hAnsiTheme="minorHAnsi" w:cs="Arial"/>
          <w:sz w:val="22"/>
          <w:szCs w:val="22"/>
        </w:rPr>
        <w:t xml:space="preserve">He desarrollado puestos que requieran coordinar una serie de funciones y actividades similares y relacionadas entre sí. </w:t>
      </w:r>
    </w:p>
    <w:p w:rsidR="00F80DFA" w:rsidRPr="00EC183E" w:rsidRDefault="00F80DFA" w:rsidP="00422643">
      <w:pPr>
        <w:pStyle w:val="Prrafodelista"/>
        <w:numPr>
          <w:ilvl w:val="0"/>
          <w:numId w:val="14"/>
        </w:numPr>
        <w:autoSpaceDE w:val="0"/>
        <w:autoSpaceDN w:val="0"/>
        <w:adjustRightInd w:val="0"/>
        <w:ind w:left="426" w:hanging="284"/>
        <w:contextualSpacing/>
        <w:jc w:val="both"/>
        <w:rPr>
          <w:rFonts w:asciiTheme="minorHAnsi" w:hAnsiTheme="minorHAnsi" w:cs="Arial"/>
          <w:sz w:val="22"/>
          <w:szCs w:val="22"/>
        </w:rPr>
      </w:pPr>
      <w:r w:rsidRPr="00EC183E">
        <w:rPr>
          <w:rFonts w:asciiTheme="minorHAnsi" w:hAnsiTheme="minorHAnsi" w:cs="Arial"/>
          <w:sz w:val="22"/>
          <w:szCs w:val="22"/>
        </w:rPr>
        <w:t>He desempeñado puestos que requier</w:t>
      </w:r>
      <w:r w:rsidR="00E35912" w:rsidRPr="00EC183E">
        <w:rPr>
          <w:rFonts w:asciiTheme="minorHAnsi" w:hAnsiTheme="minorHAnsi" w:cs="Arial"/>
          <w:sz w:val="22"/>
          <w:szCs w:val="22"/>
        </w:rPr>
        <w:t>a</w:t>
      </w:r>
      <w:r w:rsidRPr="00EC183E">
        <w:rPr>
          <w:rFonts w:asciiTheme="minorHAnsi" w:hAnsiTheme="minorHAnsi" w:cs="Arial"/>
          <w:sz w:val="22"/>
          <w:szCs w:val="22"/>
        </w:rPr>
        <w:t xml:space="preserve">n coordinar una serie de funciones de naturaleza diferente. </w:t>
      </w:r>
    </w:p>
    <w:p w:rsidR="00F80DFA" w:rsidRPr="00EC183E" w:rsidRDefault="00F80DFA" w:rsidP="00422643">
      <w:pPr>
        <w:pStyle w:val="Prrafodelista"/>
        <w:numPr>
          <w:ilvl w:val="0"/>
          <w:numId w:val="14"/>
        </w:numPr>
        <w:autoSpaceDE w:val="0"/>
        <w:autoSpaceDN w:val="0"/>
        <w:adjustRightInd w:val="0"/>
        <w:ind w:left="426" w:hanging="284"/>
        <w:contextualSpacing/>
        <w:jc w:val="both"/>
        <w:rPr>
          <w:rFonts w:asciiTheme="minorHAnsi" w:hAnsiTheme="minorHAnsi" w:cs="Arial"/>
          <w:sz w:val="22"/>
          <w:szCs w:val="22"/>
        </w:rPr>
      </w:pPr>
      <w:r w:rsidRPr="00EC183E">
        <w:rPr>
          <w:rFonts w:asciiTheme="minorHAnsi" w:hAnsiTheme="minorHAnsi" w:cs="Arial"/>
          <w:sz w:val="22"/>
          <w:szCs w:val="22"/>
        </w:rPr>
        <w:t xml:space="preserve">He desempeñado puestos que requieran dirigir un área con funciones de naturaleza diferente. </w:t>
      </w:r>
    </w:p>
    <w:p w:rsidR="00F80DFA" w:rsidRPr="00EC183E" w:rsidRDefault="00F80DFA" w:rsidP="00422643">
      <w:pPr>
        <w:pStyle w:val="Prrafodelista"/>
        <w:numPr>
          <w:ilvl w:val="0"/>
          <w:numId w:val="14"/>
        </w:numPr>
        <w:autoSpaceDE w:val="0"/>
        <w:autoSpaceDN w:val="0"/>
        <w:adjustRightInd w:val="0"/>
        <w:ind w:left="426" w:hanging="284"/>
        <w:contextualSpacing/>
        <w:jc w:val="both"/>
        <w:rPr>
          <w:rFonts w:asciiTheme="minorHAnsi" w:hAnsiTheme="minorHAnsi" w:cs="Arial"/>
          <w:sz w:val="22"/>
          <w:szCs w:val="22"/>
        </w:rPr>
      </w:pPr>
      <w:r w:rsidRPr="00EC183E">
        <w:rPr>
          <w:rFonts w:asciiTheme="minorHAnsi" w:hAnsiTheme="minorHAnsi" w:cs="Arial"/>
          <w:sz w:val="22"/>
          <w:szCs w:val="22"/>
        </w:rPr>
        <w:t xml:space="preserve">He desempeñado puestos que requieran dirigir diversas áreas que contribuían al desarrollo de los planes estratégicos de una o varias unidades administrativas o de negocio. </w:t>
      </w:r>
    </w:p>
    <w:p w:rsidR="00F80DFA" w:rsidRPr="00EC183E" w:rsidRDefault="00F80DFA" w:rsidP="00F80DFA">
      <w:pPr>
        <w:autoSpaceDE w:val="0"/>
        <w:autoSpaceDN w:val="0"/>
        <w:adjustRightInd w:val="0"/>
        <w:spacing w:after="0" w:line="240" w:lineRule="auto"/>
        <w:ind w:left="993" w:hanging="142"/>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Nivel de Remuneración</w:t>
      </w:r>
      <w:r w:rsidRPr="00EC183E">
        <w:rPr>
          <w:rFonts w:asciiTheme="minorHAnsi" w:hAnsiTheme="minorHAnsi" w:cs="Arial"/>
          <w:sz w:val="22"/>
          <w:szCs w:val="22"/>
        </w:rPr>
        <w:t xml:space="preserve">.- </w:t>
      </w:r>
      <w:r w:rsidR="0015386D" w:rsidRPr="00EC183E">
        <w:rPr>
          <w:rFonts w:asciiTheme="minorHAnsi" w:hAnsiTheme="minorHAnsi" w:cs="Arial"/>
          <w:sz w:val="22"/>
          <w:szCs w:val="22"/>
        </w:rPr>
        <w:t>S</w:t>
      </w:r>
      <w:r w:rsidRPr="00EC183E">
        <w:rPr>
          <w:rFonts w:asciiTheme="minorHAnsi" w:hAnsiTheme="minorHAnsi" w:cs="Arial"/>
          <w:sz w:val="22"/>
          <w:szCs w:val="22"/>
        </w:rPr>
        <w:t xml:space="preserve">e calificará de acuerdo con la remuneración bruta mensual en la trayectoria laboral del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De manera específica, comparando la remuneración bruta mensual del puesto actual (en su caso el último) y la del puesto en concurso. </w:t>
      </w:r>
    </w:p>
    <w:p w:rsidR="00F80DFA" w:rsidRPr="00EC183E" w:rsidRDefault="00F80DFA" w:rsidP="00422643">
      <w:pPr>
        <w:pStyle w:val="Prrafodelista"/>
        <w:autoSpaceDE w:val="0"/>
        <w:autoSpaceDN w:val="0"/>
        <w:adjustRightInd w:val="0"/>
        <w:ind w:left="284" w:hanging="283"/>
        <w:jc w:val="both"/>
        <w:rPr>
          <w:rFonts w:asciiTheme="minorHAnsi" w:hAnsiTheme="minorHAnsi" w:cs="Arial"/>
          <w:sz w:val="22"/>
          <w:szCs w:val="22"/>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Relevancia de funciones o actividades desempeñadas en relación con las del puesto vacante</w:t>
      </w:r>
      <w:r w:rsidRPr="00EC183E">
        <w:rPr>
          <w:rFonts w:asciiTheme="minorHAnsi" w:hAnsiTheme="minorHAnsi" w:cs="Arial"/>
          <w:sz w:val="22"/>
          <w:szCs w:val="22"/>
        </w:rPr>
        <w:t xml:space="preserve">.- </w:t>
      </w:r>
      <w:r w:rsidR="0015386D" w:rsidRPr="00EC183E">
        <w:rPr>
          <w:rFonts w:asciiTheme="minorHAnsi" w:hAnsiTheme="minorHAnsi" w:cs="Arial"/>
          <w:sz w:val="22"/>
          <w:szCs w:val="22"/>
        </w:rPr>
        <w:t>S</w:t>
      </w:r>
      <w:r w:rsidRPr="00EC183E">
        <w:rPr>
          <w:rFonts w:asciiTheme="minorHAnsi" w:hAnsiTheme="minorHAnsi" w:cs="Arial"/>
          <w:sz w:val="22"/>
          <w:szCs w:val="22"/>
        </w:rPr>
        <w:t xml:space="preserve">e calificará de acuerdo con la coincidencia entre la Rama de Cargo o puesto en el currículum vitae del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registrado por el (la) propio (a)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(a) en </w:t>
      </w:r>
      <w:hyperlink r:id="rId12" w:history="1">
        <w:r w:rsidRPr="00EC183E">
          <w:rPr>
            <w:rStyle w:val="Hipervnculo"/>
            <w:rFonts w:asciiTheme="minorHAnsi" w:hAnsiTheme="minorHAnsi" w:cs="Arial"/>
            <w:sz w:val="22"/>
            <w:szCs w:val="22"/>
          </w:rPr>
          <w:t>www.trabajaen.gob.mx</w:t>
        </w:r>
      </w:hyperlink>
      <w:r w:rsidRPr="00EC183E">
        <w:rPr>
          <w:rFonts w:asciiTheme="minorHAnsi" w:hAnsiTheme="minorHAnsi" w:cs="Arial"/>
          <w:sz w:val="22"/>
          <w:szCs w:val="22"/>
        </w:rPr>
        <w:t xml:space="preserve"> con la rama de cargo o puesto vacante en concurso. L</w:t>
      </w:r>
      <w:r w:rsidRPr="00EC183E">
        <w:rPr>
          <w:rFonts w:asciiTheme="minorHAnsi" w:hAnsiTheme="minorHAnsi" w:cs="Helvetica"/>
          <w:sz w:val="22"/>
          <w:szCs w:val="22"/>
        </w:rPr>
        <w:t>a última literal del código de puesto, es la que identificará la familia de función del mismo, será empleada para constatar las ramas de cargo o puesto para efectos de la calificación.</w:t>
      </w:r>
    </w:p>
    <w:p w:rsidR="00F80DFA" w:rsidRPr="00EC183E" w:rsidRDefault="00F80DFA" w:rsidP="00422643">
      <w:pPr>
        <w:autoSpaceDE w:val="0"/>
        <w:autoSpaceDN w:val="0"/>
        <w:adjustRightInd w:val="0"/>
        <w:spacing w:after="0" w:line="240" w:lineRule="auto"/>
        <w:ind w:left="284" w:hanging="283"/>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En su caso, experiencia en puestos inmediatos inferiores al de la vacante</w:t>
      </w:r>
      <w:r w:rsidRPr="00EC183E">
        <w:rPr>
          <w:rFonts w:asciiTheme="minorHAnsi" w:hAnsiTheme="minorHAnsi" w:cs="Arial"/>
          <w:sz w:val="22"/>
          <w:szCs w:val="22"/>
        </w:rPr>
        <w:t xml:space="preserve">.- </w:t>
      </w:r>
      <w:r w:rsidR="0015386D" w:rsidRPr="00EC183E">
        <w:rPr>
          <w:rFonts w:asciiTheme="minorHAnsi" w:hAnsiTheme="minorHAnsi" w:cs="Arial"/>
          <w:sz w:val="22"/>
          <w:szCs w:val="22"/>
        </w:rPr>
        <w:t>S</w:t>
      </w:r>
      <w:r w:rsidRPr="00EC183E">
        <w:rPr>
          <w:rFonts w:asciiTheme="minorHAnsi" w:hAnsiTheme="minorHAnsi" w:cs="Arial"/>
          <w:sz w:val="22"/>
          <w:szCs w:val="22"/>
        </w:rPr>
        <w:t xml:space="preserve">e calificará de acuerdo con la permanencia en el puesto o puestos inmediatos inferiores al de la vacante. De manera específica, a través del número de años acumulados en dichos puestos. </w:t>
      </w:r>
    </w:p>
    <w:p w:rsidR="00F80DFA" w:rsidRPr="00EC183E" w:rsidRDefault="00F80DFA" w:rsidP="00422643">
      <w:pPr>
        <w:autoSpaceDE w:val="0"/>
        <w:autoSpaceDN w:val="0"/>
        <w:adjustRightInd w:val="0"/>
        <w:spacing w:after="0" w:line="240" w:lineRule="auto"/>
        <w:ind w:left="284" w:hanging="283"/>
        <w:jc w:val="both"/>
        <w:rPr>
          <w:rFonts w:cs="Arial"/>
        </w:rPr>
      </w:pPr>
    </w:p>
    <w:p w:rsidR="00F80DFA" w:rsidRPr="00EC183E" w:rsidRDefault="00F80DFA" w:rsidP="00422643">
      <w:pPr>
        <w:pStyle w:val="Prrafodelista"/>
        <w:numPr>
          <w:ilvl w:val="0"/>
          <w:numId w:val="10"/>
        </w:numPr>
        <w:autoSpaceDE w:val="0"/>
        <w:autoSpaceDN w:val="0"/>
        <w:adjustRightInd w:val="0"/>
        <w:ind w:left="284" w:hanging="283"/>
        <w:jc w:val="both"/>
        <w:rPr>
          <w:rFonts w:asciiTheme="minorHAnsi" w:hAnsiTheme="minorHAnsi" w:cs="Arial"/>
          <w:sz w:val="22"/>
          <w:szCs w:val="22"/>
        </w:rPr>
      </w:pPr>
      <w:r w:rsidRPr="00EC183E">
        <w:rPr>
          <w:rFonts w:asciiTheme="minorHAnsi" w:hAnsiTheme="minorHAnsi" w:cs="Arial"/>
          <w:sz w:val="22"/>
          <w:szCs w:val="22"/>
          <w:u w:val="single"/>
        </w:rPr>
        <w:t>En su caso, aptitud en puestos inmediatos inferiores al de la vacante</w:t>
      </w:r>
      <w:r w:rsidRPr="00EC183E">
        <w:rPr>
          <w:rFonts w:asciiTheme="minorHAnsi" w:hAnsiTheme="minorHAnsi" w:cs="Arial"/>
          <w:sz w:val="22"/>
          <w:szCs w:val="22"/>
        </w:rPr>
        <w:t xml:space="preserve">.- </w:t>
      </w:r>
      <w:r w:rsidR="0015386D" w:rsidRPr="00EC183E">
        <w:rPr>
          <w:rFonts w:asciiTheme="minorHAnsi" w:hAnsiTheme="minorHAnsi" w:cs="Arial"/>
          <w:sz w:val="22"/>
          <w:szCs w:val="22"/>
        </w:rPr>
        <w:t>S</w:t>
      </w:r>
      <w:r w:rsidRPr="00EC183E">
        <w:rPr>
          <w:rFonts w:asciiTheme="minorHAnsi" w:hAnsiTheme="minorHAnsi" w:cs="Arial"/>
          <w:sz w:val="22"/>
          <w:szCs w:val="22"/>
        </w:rPr>
        <w:t>e calificará de acuerdo con la evaluación del desempeño en el puesto o puestos inmediatos inferiores al de la vacante. De manera específica, a través de los puntos de la calificación obtenida en la última evaluación del desempeño de dichos puestos.</w:t>
      </w:r>
    </w:p>
    <w:p w:rsidR="00F80DFA" w:rsidRPr="00EC183E" w:rsidRDefault="00F80DFA" w:rsidP="00F80DFA">
      <w:pPr>
        <w:pStyle w:val="Prrafodelista"/>
        <w:ind w:left="0"/>
        <w:jc w:val="both"/>
        <w:rPr>
          <w:rFonts w:asciiTheme="minorHAnsi" w:eastAsiaTheme="minorHAnsi" w:hAnsiTheme="minorHAnsi" w:cs="Arial"/>
          <w:sz w:val="22"/>
          <w:szCs w:val="22"/>
          <w:lang w:eastAsia="en-US"/>
        </w:rPr>
      </w:pPr>
    </w:p>
    <w:p w:rsidR="0015386D"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Escrito bajo protesta de decir verdad</w:t>
      </w:r>
      <w:r w:rsidR="0057582C" w:rsidRPr="00EC183E">
        <w:rPr>
          <w:rFonts w:asciiTheme="minorHAnsi" w:eastAsiaTheme="minorHAnsi" w:hAnsiTheme="minorHAnsi" w:cs="Arial"/>
          <w:sz w:val="22"/>
          <w:szCs w:val="22"/>
        </w:rPr>
        <w:t>. S</w:t>
      </w:r>
      <w:r w:rsidRPr="00EC183E">
        <w:rPr>
          <w:rFonts w:asciiTheme="minorHAnsi" w:eastAsiaTheme="minorHAnsi" w:hAnsiTheme="minorHAnsi" w:cs="Arial"/>
          <w:sz w:val="22"/>
          <w:szCs w:val="22"/>
        </w:rPr>
        <w:t xml:space="preserve">e le proporcionará formato en el cotejo documental a la o el aspirante. </w:t>
      </w:r>
    </w:p>
    <w:p w:rsidR="0015386D" w:rsidRPr="00EC183E" w:rsidRDefault="0015386D" w:rsidP="00422643">
      <w:pPr>
        <w:pStyle w:val="Prrafodelista"/>
        <w:ind w:left="284" w:hanging="284"/>
        <w:jc w:val="both"/>
        <w:rPr>
          <w:rFonts w:asciiTheme="minorHAnsi" w:eastAsiaTheme="minorHAnsi" w:hAnsiTheme="minorHAnsi" w:cs="Arial"/>
          <w:sz w:val="22"/>
          <w:szCs w:val="22"/>
        </w:rPr>
      </w:pP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En el caso de aquellas personas que se hayan apegado a un programa de retiro voluntario en la Administración Pública Federal, su ingreso estará sujeto a lo dispuesto en la normatividad aplicable.</w:t>
      </w:r>
    </w:p>
    <w:p w:rsidR="00F80DFA" w:rsidRPr="00EC183E" w:rsidRDefault="00F80DFA" w:rsidP="00422643">
      <w:pPr>
        <w:spacing w:after="0" w:line="240" w:lineRule="auto"/>
        <w:ind w:left="284" w:hanging="284"/>
        <w:jc w:val="both"/>
        <w:rPr>
          <w:rFonts w:cs="Arial"/>
        </w:rPr>
      </w:pPr>
    </w:p>
    <w:p w:rsidR="00F80DFA" w:rsidRPr="00EC183E" w:rsidRDefault="00F80DFA" w:rsidP="00422643">
      <w:pPr>
        <w:pStyle w:val="Prrafodelista"/>
        <w:numPr>
          <w:ilvl w:val="0"/>
          <w:numId w:val="3"/>
        </w:numPr>
        <w:ind w:left="284" w:hanging="284"/>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De conformidad con lo señalado en los artículos 37 de la</w:t>
      </w:r>
      <w:r w:rsidRPr="00EC183E">
        <w:rPr>
          <w:rFonts w:asciiTheme="minorHAnsi" w:eastAsiaTheme="minorHAnsi" w:hAnsiTheme="minorHAnsi" w:cs="Arial"/>
          <w:b/>
          <w:sz w:val="22"/>
          <w:szCs w:val="22"/>
        </w:rPr>
        <w:t xml:space="preserve"> LSPCAPF</w:t>
      </w:r>
      <w:r w:rsidR="007E10A4" w:rsidRPr="00EC183E">
        <w:rPr>
          <w:rFonts w:asciiTheme="minorHAnsi" w:eastAsiaTheme="minorHAnsi" w:hAnsiTheme="minorHAnsi" w:cs="Arial"/>
          <w:sz w:val="22"/>
          <w:szCs w:val="22"/>
        </w:rPr>
        <w:t>, artículo</w:t>
      </w:r>
      <w:r w:rsidRPr="00EC183E">
        <w:rPr>
          <w:rFonts w:asciiTheme="minorHAnsi" w:eastAsiaTheme="minorHAnsi" w:hAnsiTheme="minorHAnsi" w:cs="Arial"/>
          <w:sz w:val="22"/>
          <w:szCs w:val="22"/>
        </w:rPr>
        <w:t xml:space="preserve"> 47 del </w:t>
      </w:r>
      <w:r w:rsidRPr="00EC183E">
        <w:rPr>
          <w:rFonts w:asciiTheme="minorHAnsi" w:eastAsiaTheme="minorHAnsi" w:hAnsiTheme="minorHAnsi" w:cs="Arial"/>
          <w:b/>
          <w:sz w:val="22"/>
          <w:szCs w:val="22"/>
        </w:rPr>
        <w:t>RLSPCAPF</w:t>
      </w:r>
      <w:r w:rsidRPr="00EC183E">
        <w:rPr>
          <w:rFonts w:asciiTheme="minorHAnsi" w:eastAsiaTheme="minorHAnsi" w:hAnsiTheme="minorHAnsi" w:cs="Arial"/>
          <w:sz w:val="22"/>
          <w:szCs w:val="22"/>
        </w:rPr>
        <w:t xml:space="preserve"> y el numeral 174 de las </w:t>
      </w:r>
      <w:r w:rsidRPr="00EC183E">
        <w:rPr>
          <w:rFonts w:asciiTheme="minorHAnsi" w:eastAsiaTheme="minorHAnsi" w:hAnsiTheme="minorHAnsi" w:cs="Arial"/>
          <w:b/>
          <w:sz w:val="22"/>
          <w:szCs w:val="22"/>
        </w:rPr>
        <w:t>DRHSPCMAAGRHOMSPC</w:t>
      </w:r>
      <w:r w:rsidRPr="00EC183E">
        <w:rPr>
          <w:rFonts w:asciiTheme="minorHAnsi" w:eastAsiaTheme="minorHAnsi" w:hAnsiTheme="minorHAnsi" w:cs="Arial"/>
          <w:sz w:val="22"/>
          <w:szCs w:val="22"/>
        </w:rPr>
        <w:t xml:space="preserve">, </w:t>
      </w:r>
      <w:r w:rsidR="0015386D" w:rsidRPr="00EC183E">
        <w:rPr>
          <w:rFonts w:asciiTheme="minorHAnsi" w:eastAsiaTheme="minorHAnsi" w:hAnsiTheme="minorHAnsi" w:cs="Arial"/>
          <w:sz w:val="22"/>
          <w:szCs w:val="22"/>
        </w:rPr>
        <w:t>las y los servidores públicos</w:t>
      </w:r>
      <w:r w:rsidRPr="00EC183E">
        <w:rPr>
          <w:rFonts w:asciiTheme="minorHAnsi" w:eastAsiaTheme="minorHAnsi" w:hAnsiTheme="minorHAnsi" w:cs="Arial"/>
          <w:sz w:val="22"/>
          <w:szCs w:val="22"/>
        </w:rPr>
        <w:t xml:space="preserve"> de carrera</w:t>
      </w:r>
      <w:r w:rsidR="007E10A4" w:rsidRPr="00EC183E">
        <w:rPr>
          <w:rFonts w:asciiTheme="minorHAnsi" w:eastAsiaTheme="minorHAnsi" w:hAnsiTheme="minorHAnsi" w:cs="Arial"/>
          <w:sz w:val="22"/>
          <w:szCs w:val="22"/>
        </w:rPr>
        <w:t xml:space="preserve"> titulares </w:t>
      </w:r>
      <w:r w:rsidRPr="00EC183E">
        <w:rPr>
          <w:rFonts w:asciiTheme="minorHAnsi" w:eastAsiaTheme="minorHAnsi" w:hAnsiTheme="minorHAnsi" w:cs="Arial"/>
          <w:sz w:val="22"/>
          <w:szCs w:val="22"/>
        </w:rPr>
        <w:t xml:space="preserve">en la Administración Pública Federal y que concursen para una plaza de un rango superior al nivel del puesto que ocupan, deberán presentar </w:t>
      </w:r>
      <w:r w:rsidR="00D20A58" w:rsidRPr="00EC183E">
        <w:rPr>
          <w:rFonts w:asciiTheme="minorHAnsi" w:eastAsiaTheme="minorHAnsi" w:hAnsiTheme="minorHAnsi" w:cs="Arial"/>
          <w:sz w:val="22"/>
          <w:szCs w:val="22"/>
        </w:rPr>
        <w:t>las dos últimas evaluaciones del desempeño anuales que haya aplicado en el puesto que desempeña</w:t>
      </w:r>
      <w:r w:rsidRPr="00EC183E">
        <w:rPr>
          <w:rFonts w:asciiTheme="minorHAnsi" w:eastAsiaTheme="minorHAnsi" w:hAnsiTheme="minorHAnsi" w:cs="Arial"/>
          <w:sz w:val="22"/>
          <w:szCs w:val="22"/>
        </w:rPr>
        <w:t>, las cuales deberán</w:t>
      </w:r>
      <w:r w:rsidR="00D20A58" w:rsidRPr="00EC183E">
        <w:rPr>
          <w:rFonts w:asciiTheme="minorHAnsi" w:eastAsiaTheme="minorHAnsi" w:hAnsiTheme="minorHAnsi" w:cs="Arial"/>
          <w:sz w:val="22"/>
          <w:szCs w:val="22"/>
        </w:rPr>
        <w:t xml:space="preserve"> </w:t>
      </w:r>
      <w:r w:rsidRPr="00EC183E">
        <w:rPr>
          <w:rFonts w:asciiTheme="minorHAnsi" w:eastAsiaTheme="minorHAnsi" w:hAnsiTheme="minorHAnsi" w:cs="Arial"/>
          <w:sz w:val="22"/>
          <w:szCs w:val="22"/>
        </w:rPr>
        <w:t xml:space="preserve"> ser consecutivas e inmediatas a la fecha en que </w:t>
      </w:r>
      <w:r w:rsidR="0015386D" w:rsidRPr="00EC183E">
        <w:rPr>
          <w:rFonts w:asciiTheme="minorHAnsi" w:eastAsiaTheme="minorHAnsi" w:hAnsiTheme="minorHAnsi" w:cs="Arial"/>
          <w:sz w:val="22"/>
          <w:szCs w:val="22"/>
        </w:rPr>
        <w:t>la o el aspirante</w:t>
      </w:r>
      <w:r w:rsidRPr="00EC183E">
        <w:rPr>
          <w:rFonts w:asciiTheme="minorHAnsi" w:eastAsiaTheme="minorHAnsi" w:hAnsiTheme="minorHAnsi" w:cs="Arial"/>
          <w:sz w:val="22"/>
          <w:szCs w:val="22"/>
        </w:rPr>
        <w:t xml:space="preserve"> se registre en el concurso de que se trate y correspondan al rango del puesto que desempeñe. </w:t>
      </w:r>
      <w:r w:rsidR="00D20A58" w:rsidRPr="00EC183E">
        <w:rPr>
          <w:rFonts w:asciiTheme="minorHAnsi" w:eastAsiaTheme="minorHAnsi" w:hAnsiTheme="minorHAnsi" w:cs="Arial"/>
          <w:sz w:val="22"/>
          <w:szCs w:val="22"/>
        </w:rPr>
        <w:t>En el caso de que el servidor público no cuente con alguna de las evaluaciones por causas imputables a la dependencia, no podrán ser exigibles éstas, por lo que para verificar el desempeño de éste, el CTS solicitará a la dependencia la información necesaria para tales efectos.</w:t>
      </w:r>
    </w:p>
    <w:p w:rsidR="00F80DFA" w:rsidRPr="00EC183E" w:rsidRDefault="00F80DFA" w:rsidP="00422643">
      <w:pPr>
        <w:pStyle w:val="Prrafodelista"/>
        <w:ind w:left="284" w:hanging="284"/>
        <w:rPr>
          <w:rFonts w:asciiTheme="minorHAnsi" w:eastAsiaTheme="minorHAnsi" w:hAnsiTheme="minorHAnsi" w:cs="Arial"/>
          <w:sz w:val="22"/>
          <w:szCs w:val="22"/>
        </w:rPr>
      </w:pPr>
    </w:p>
    <w:p w:rsidR="00F80DFA" w:rsidRPr="00EC183E" w:rsidRDefault="00F80DFA" w:rsidP="00422643">
      <w:pPr>
        <w:pStyle w:val="Prrafodelista"/>
        <w:ind w:left="284"/>
        <w:jc w:val="both"/>
        <w:rPr>
          <w:rFonts w:asciiTheme="minorHAnsi" w:eastAsiaTheme="minorHAnsi" w:hAnsiTheme="minorHAnsi" w:cs="Arial"/>
          <w:sz w:val="22"/>
          <w:szCs w:val="22"/>
          <w:lang w:eastAsia="en-US"/>
        </w:rPr>
      </w:pPr>
      <w:r w:rsidRPr="00EC183E">
        <w:rPr>
          <w:rFonts w:asciiTheme="minorHAnsi" w:eastAsiaTheme="minorHAnsi" w:hAnsiTheme="minorHAnsi" w:cs="Arial"/>
          <w:sz w:val="22"/>
          <w:szCs w:val="22"/>
        </w:rPr>
        <w:t xml:space="preserve">De conformidad con lo señalado en el numeral 252 de las </w:t>
      </w:r>
      <w:r w:rsidRPr="00EC183E">
        <w:rPr>
          <w:rFonts w:asciiTheme="minorHAnsi" w:eastAsiaTheme="minorHAnsi" w:hAnsiTheme="minorHAnsi" w:cs="Arial"/>
          <w:b/>
          <w:sz w:val="22"/>
          <w:szCs w:val="22"/>
        </w:rPr>
        <w:t>DRHSPCMAAGRHOMSPC</w:t>
      </w:r>
      <w:r w:rsidR="0015386D" w:rsidRPr="00EC183E">
        <w:rPr>
          <w:rFonts w:asciiTheme="minorHAnsi" w:eastAsiaTheme="minorHAnsi" w:hAnsiTheme="minorHAnsi" w:cs="Arial"/>
          <w:sz w:val="22"/>
          <w:szCs w:val="22"/>
        </w:rPr>
        <w:t>, para que las o lo</w:t>
      </w:r>
      <w:r w:rsidRPr="00EC183E">
        <w:rPr>
          <w:rFonts w:asciiTheme="minorHAnsi" w:eastAsiaTheme="minorHAnsi" w:hAnsiTheme="minorHAnsi" w:cs="Arial"/>
          <w:sz w:val="22"/>
          <w:szCs w:val="22"/>
        </w:rPr>
        <w:t xml:space="preserve">s </w:t>
      </w:r>
      <w:r w:rsidR="0015386D" w:rsidRPr="00EC183E">
        <w:rPr>
          <w:rFonts w:asciiTheme="minorHAnsi" w:eastAsiaTheme="minorHAnsi" w:hAnsiTheme="minorHAnsi" w:cs="Arial"/>
          <w:sz w:val="22"/>
          <w:szCs w:val="22"/>
        </w:rPr>
        <w:t>servidores públicos de carrera</w:t>
      </w:r>
      <w:r w:rsidRPr="00EC183E">
        <w:rPr>
          <w:rFonts w:asciiTheme="minorHAnsi" w:eastAsiaTheme="minorHAnsi" w:hAnsiTheme="minorHAnsi" w:cs="Arial"/>
          <w:sz w:val="22"/>
          <w:szCs w:val="22"/>
        </w:rPr>
        <w:t xml:space="preserve"> de primer nivel de ingreso (Enlace) puedan acceder a un cargo del Servicio Profesional de Carrera de mayor responsabilidad o jerarquía, deben contar con dos evaluaciones anuales del desempeño. Así mismo, deberán presentar el nombramiento como </w:t>
      </w:r>
      <w:r w:rsidR="0015386D" w:rsidRPr="00EC183E">
        <w:rPr>
          <w:rFonts w:asciiTheme="minorHAnsi" w:eastAsiaTheme="minorHAnsi" w:hAnsiTheme="minorHAnsi" w:cs="Arial"/>
          <w:sz w:val="22"/>
          <w:szCs w:val="22"/>
        </w:rPr>
        <w:t>los servidores públicos de carrera titular</w:t>
      </w:r>
      <w:r w:rsidR="00422643" w:rsidRPr="00EC183E">
        <w:rPr>
          <w:rFonts w:asciiTheme="minorHAnsi" w:eastAsiaTheme="minorHAnsi" w:hAnsiTheme="minorHAnsi" w:cs="Arial"/>
          <w:sz w:val="22"/>
          <w:szCs w:val="22"/>
        </w:rPr>
        <w:t>.</w:t>
      </w:r>
    </w:p>
    <w:p w:rsidR="00F80DFA" w:rsidRPr="00EC183E" w:rsidRDefault="00F80DFA" w:rsidP="00F80DFA">
      <w:pPr>
        <w:pStyle w:val="Prrafodelista"/>
        <w:ind w:left="0"/>
        <w:jc w:val="both"/>
        <w:rPr>
          <w:rFonts w:asciiTheme="minorHAnsi" w:eastAsiaTheme="minorHAnsi" w:hAnsiTheme="minorHAnsi" w:cs="Arial"/>
          <w:b/>
          <w:sz w:val="22"/>
          <w:szCs w:val="22"/>
          <w:lang w:eastAsia="en-US"/>
        </w:rPr>
      </w:pPr>
    </w:p>
    <w:p w:rsidR="00F80DFA" w:rsidRPr="00EC183E" w:rsidRDefault="00F45464" w:rsidP="00F80DFA">
      <w:pPr>
        <w:pStyle w:val="Prrafodelista"/>
        <w:ind w:left="0"/>
        <w:jc w:val="both"/>
        <w:rPr>
          <w:rFonts w:asciiTheme="minorHAnsi" w:eastAsiaTheme="minorHAnsi" w:hAnsiTheme="minorHAnsi" w:cs="Arial"/>
          <w:b/>
          <w:sz w:val="22"/>
          <w:szCs w:val="22"/>
          <w:lang w:eastAsia="en-US"/>
        </w:rPr>
      </w:pPr>
      <w:r w:rsidRPr="00EC183E">
        <w:rPr>
          <w:rFonts w:asciiTheme="minorHAnsi" w:eastAsiaTheme="minorHAnsi" w:hAnsiTheme="minorHAnsi" w:cs="Arial"/>
          <w:b/>
          <w:sz w:val="22"/>
          <w:szCs w:val="22"/>
          <w:lang w:eastAsia="en-US"/>
        </w:rPr>
        <w:t>VALORACIÓN DEL MÉRITO</w:t>
      </w:r>
    </w:p>
    <w:p w:rsidR="00F45464" w:rsidRPr="00EC183E" w:rsidRDefault="00F45464" w:rsidP="00F80DFA">
      <w:pPr>
        <w:pStyle w:val="Prrafodelista"/>
        <w:ind w:left="0"/>
        <w:jc w:val="both"/>
        <w:rPr>
          <w:rFonts w:asciiTheme="minorHAnsi" w:eastAsiaTheme="minorHAnsi" w:hAnsiTheme="minorHAnsi" w:cs="Arial"/>
          <w:b/>
          <w:sz w:val="22"/>
          <w:szCs w:val="22"/>
          <w:lang w:eastAsia="en-US"/>
        </w:rPr>
      </w:pPr>
    </w:p>
    <w:p w:rsidR="00F80DFA" w:rsidRPr="00EC183E" w:rsidRDefault="00F80DFA" w:rsidP="00F80DFA">
      <w:pPr>
        <w:pStyle w:val="Prrafodelista"/>
        <w:ind w:left="0"/>
        <w:jc w:val="both"/>
        <w:rPr>
          <w:rFonts w:asciiTheme="minorHAnsi" w:eastAsiaTheme="minorHAnsi" w:hAnsiTheme="minorHAnsi" w:cs="Arial"/>
          <w:sz w:val="22"/>
          <w:szCs w:val="22"/>
          <w:lang w:eastAsia="en-US"/>
        </w:rPr>
      </w:pPr>
      <w:r w:rsidRPr="00EC183E">
        <w:rPr>
          <w:rFonts w:asciiTheme="minorHAnsi" w:eastAsiaTheme="minorHAnsi" w:hAnsiTheme="minorHAnsi" w:cs="Arial"/>
          <w:sz w:val="22"/>
          <w:szCs w:val="22"/>
          <w:lang w:eastAsia="en-US"/>
        </w:rPr>
        <w:t>En lo relativo a la valoración del mérito</w:t>
      </w:r>
      <w:r w:rsidR="0057582C" w:rsidRPr="00EC183E">
        <w:rPr>
          <w:rFonts w:asciiTheme="minorHAnsi" w:eastAsiaTheme="minorHAnsi" w:hAnsiTheme="minorHAnsi" w:cs="Arial"/>
          <w:sz w:val="22"/>
          <w:szCs w:val="22"/>
          <w:lang w:eastAsia="en-US"/>
        </w:rPr>
        <w:t>,</w:t>
      </w:r>
      <w:r w:rsidRPr="00EC183E">
        <w:rPr>
          <w:rFonts w:asciiTheme="minorHAnsi" w:eastAsiaTheme="minorHAnsi" w:hAnsiTheme="minorHAnsi" w:cs="Arial"/>
          <w:sz w:val="22"/>
          <w:szCs w:val="22"/>
          <w:lang w:eastAsia="en-US"/>
        </w:rPr>
        <w:t xml:space="preserve"> </w:t>
      </w:r>
      <w:r w:rsidR="0057582C" w:rsidRPr="00EC183E">
        <w:rPr>
          <w:rFonts w:asciiTheme="minorHAnsi" w:eastAsiaTheme="minorHAnsi" w:hAnsiTheme="minorHAnsi" w:cs="Arial"/>
          <w:sz w:val="22"/>
          <w:szCs w:val="22"/>
          <w:lang w:eastAsia="en-US"/>
        </w:rPr>
        <w:t xml:space="preserve">por </w:t>
      </w:r>
      <w:r w:rsidRPr="00EC183E">
        <w:rPr>
          <w:rFonts w:asciiTheme="minorHAnsi" w:eastAsiaTheme="minorHAnsi" w:hAnsiTheme="minorHAnsi" w:cs="Arial"/>
          <w:sz w:val="22"/>
          <w:szCs w:val="22"/>
          <w:lang w:eastAsia="en-US"/>
        </w:rPr>
        <w:t xml:space="preserve">lo </w:t>
      </w:r>
      <w:r w:rsidR="0057582C" w:rsidRPr="00EC183E">
        <w:rPr>
          <w:rFonts w:asciiTheme="minorHAnsi" w:eastAsiaTheme="minorHAnsi" w:hAnsiTheme="minorHAnsi" w:cs="Arial"/>
          <w:sz w:val="22"/>
          <w:szCs w:val="22"/>
          <w:lang w:eastAsia="en-US"/>
        </w:rPr>
        <w:t xml:space="preserve">que </w:t>
      </w:r>
      <w:r w:rsidRPr="00EC183E">
        <w:rPr>
          <w:rFonts w:asciiTheme="minorHAnsi" w:eastAsiaTheme="minorHAnsi" w:hAnsiTheme="minorHAnsi" w:cs="Arial"/>
          <w:sz w:val="22"/>
          <w:szCs w:val="22"/>
          <w:lang w:eastAsia="en-US"/>
        </w:rPr>
        <w:t>corresponde a otros estudios concluidos, únicamente se considerará</w:t>
      </w:r>
      <w:r w:rsidR="0057582C" w:rsidRPr="00EC183E">
        <w:rPr>
          <w:rFonts w:asciiTheme="minorHAnsi" w:eastAsiaTheme="minorHAnsi" w:hAnsiTheme="minorHAnsi" w:cs="Arial"/>
          <w:sz w:val="22"/>
          <w:szCs w:val="22"/>
          <w:lang w:eastAsia="en-US"/>
        </w:rPr>
        <w:t>n</w:t>
      </w:r>
      <w:r w:rsidRPr="00EC183E">
        <w:rPr>
          <w:rFonts w:asciiTheme="minorHAnsi" w:eastAsiaTheme="minorHAnsi" w:hAnsiTheme="minorHAnsi" w:cs="Arial"/>
          <w:sz w:val="22"/>
          <w:szCs w:val="22"/>
          <w:lang w:eastAsia="en-US"/>
        </w:rPr>
        <w:t xml:space="preserve"> para evaluar los puntos mencionados a continuación</w:t>
      </w:r>
      <w:r w:rsidR="0057582C" w:rsidRPr="00EC183E">
        <w:rPr>
          <w:rFonts w:asciiTheme="minorHAnsi" w:eastAsiaTheme="minorHAnsi" w:hAnsiTheme="minorHAnsi" w:cs="Arial"/>
          <w:sz w:val="22"/>
          <w:szCs w:val="22"/>
          <w:lang w:eastAsia="en-US"/>
        </w:rPr>
        <w:t>, conforme</w:t>
      </w:r>
      <w:r w:rsidR="00D004CF" w:rsidRPr="00EC183E">
        <w:rPr>
          <w:rFonts w:asciiTheme="minorHAnsi" w:eastAsiaTheme="minorHAnsi" w:hAnsiTheme="minorHAnsi" w:cs="Arial"/>
          <w:sz w:val="22"/>
          <w:szCs w:val="22"/>
          <w:lang w:eastAsia="en-US"/>
        </w:rPr>
        <w:t xml:space="preserve"> </w:t>
      </w:r>
      <w:r w:rsidR="0057582C" w:rsidRPr="00EC183E">
        <w:rPr>
          <w:rFonts w:asciiTheme="minorHAnsi" w:eastAsiaTheme="minorHAnsi" w:hAnsiTheme="minorHAnsi" w:cs="Arial"/>
          <w:sz w:val="22"/>
          <w:szCs w:val="22"/>
          <w:lang w:eastAsia="en-US"/>
        </w:rPr>
        <w:t>a</w:t>
      </w:r>
      <w:r w:rsidRPr="00EC183E">
        <w:rPr>
          <w:rFonts w:asciiTheme="minorHAnsi" w:eastAsiaTheme="minorHAnsi" w:hAnsiTheme="minorHAnsi" w:cs="Arial"/>
          <w:sz w:val="22"/>
          <w:szCs w:val="22"/>
          <w:lang w:eastAsia="en-US"/>
        </w:rPr>
        <w:t xml:space="preserve">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w:t>
      </w:r>
    </w:p>
    <w:p w:rsidR="00F80DFA" w:rsidRPr="00EC183E" w:rsidRDefault="00F80DFA" w:rsidP="00F80DFA">
      <w:pPr>
        <w:pStyle w:val="Prrafodelista"/>
        <w:ind w:left="0"/>
        <w:jc w:val="both"/>
        <w:rPr>
          <w:rFonts w:asciiTheme="minorHAnsi" w:hAnsiTheme="minorHAnsi" w:cs="Arial"/>
          <w:b/>
          <w:sz w:val="22"/>
          <w:szCs w:val="22"/>
        </w:rPr>
      </w:pPr>
    </w:p>
    <w:p w:rsidR="00F80DFA" w:rsidRPr="00EC183E" w:rsidRDefault="00F80DFA" w:rsidP="00F80DFA">
      <w:pPr>
        <w:autoSpaceDE w:val="0"/>
        <w:autoSpaceDN w:val="0"/>
        <w:adjustRightInd w:val="0"/>
        <w:spacing w:after="0" w:line="240" w:lineRule="auto"/>
        <w:jc w:val="both"/>
        <w:rPr>
          <w:rFonts w:cs="Arial"/>
        </w:rPr>
      </w:pPr>
      <w:r w:rsidRPr="00EC183E">
        <w:rPr>
          <w:rFonts w:cs="Arial"/>
        </w:rPr>
        <w:t xml:space="preserve">En la </w:t>
      </w:r>
      <w:r w:rsidRPr="00EC183E">
        <w:rPr>
          <w:rFonts w:cs="Arial"/>
          <w:b/>
        </w:rPr>
        <w:t>valoración del mérito se calificarán</w:t>
      </w:r>
      <w:r w:rsidRPr="00EC183E">
        <w:rPr>
          <w:rFonts w:cs="Arial"/>
        </w:rPr>
        <w:t xml:space="preserve"> los siguientes elementos: </w:t>
      </w:r>
    </w:p>
    <w:p w:rsidR="00F80DFA" w:rsidRPr="00EC183E" w:rsidRDefault="00F80DFA" w:rsidP="00F80DFA">
      <w:pPr>
        <w:autoSpaceDE w:val="0"/>
        <w:autoSpaceDN w:val="0"/>
        <w:adjustRightInd w:val="0"/>
        <w:spacing w:after="0" w:line="240" w:lineRule="auto"/>
        <w:ind w:left="1134" w:hanging="141"/>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Acciones de desarrollo profesional</w:t>
      </w:r>
      <w:r w:rsidRPr="00EC183E">
        <w:rPr>
          <w:rFonts w:asciiTheme="minorHAnsi" w:hAnsiTheme="minorHAnsi" w:cs="Arial"/>
          <w:sz w:val="22"/>
          <w:szCs w:val="22"/>
        </w:rPr>
        <w:t xml:space="preserve">.- </w:t>
      </w:r>
      <w:r w:rsidR="00405E6E" w:rsidRPr="00EC183E">
        <w:rPr>
          <w:rFonts w:asciiTheme="minorHAnsi" w:hAnsiTheme="minorHAnsi" w:cs="Arial"/>
          <w:sz w:val="22"/>
          <w:szCs w:val="22"/>
        </w:rPr>
        <w:t>Se</w:t>
      </w:r>
      <w:r w:rsidRPr="00EC183E">
        <w:rPr>
          <w:rFonts w:asciiTheme="minorHAnsi" w:hAnsiTheme="minorHAnsi" w:cs="Arial"/>
          <w:sz w:val="22"/>
          <w:szCs w:val="22"/>
        </w:rPr>
        <w:t xml:space="preserve"> calificarán una vez emitidas las disposiciones previstas en los artículos 43 y 45 del Reglamento de </w:t>
      </w:r>
      <w:r w:rsidR="006A5F2D" w:rsidRPr="00EC183E">
        <w:rPr>
          <w:rFonts w:asciiTheme="minorHAnsi" w:eastAsiaTheme="minorHAnsi" w:hAnsiTheme="minorHAnsi" w:cs="Arial"/>
          <w:b/>
          <w:sz w:val="22"/>
          <w:szCs w:val="22"/>
        </w:rPr>
        <w:t>LSPCAPF</w:t>
      </w:r>
      <w:r w:rsidRPr="00EC183E">
        <w:rPr>
          <w:rFonts w:asciiTheme="minorHAnsi" w:hAnsiTheme="minorHAnsi" w:cs="Arial"/>
          <w:sz w:val="22"/>
          <w:szCs w:val="22"/>
        </w:rPr>
        <w:t xml:space="preserve">. </w:t>
      </w:r>
    </w:p>
    <w:p w:rsidR="00F80DFA" w:rsidRPr="00EC183E" w:rsidRDefault="00F80DFA" w:rsidP="00F45464">
      <w:pPr>
        <w:autoSpaceDE w:val="0"/>
        <w:autoSpaceDN w:val="0"/>
        <w:adjustRightInd w:val="0"/>
        <w:spacing w:after="0" w:line="240" w:lineRule="auto"/>
        <w:ind w:left="284" w:hanging="284"/>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Resultados de las evaluaciones del desempeño</w:t>
      </w:r>
      <w:r w:rsidR="00405E6E" w:rsidRPr="00EC183E">
        <w:rPr>
          <w:rFonts w:asciiTheme="minorHAnsi" w:hAnsiTheme="minorHAnsi" w:cs="Arial"/>
          <w:sz w:val="22"/>
          <w:szCs w:val="22"/>
        </w:rPr>
        <w:t>.- Se</w:t>
      </w:r>
      <w:r w:rsidRPr="00EC183E">
        <w:rPr>
          <w:rFonts w:asciiTheme="minorHAnsi" w:hAnsiTheme="minorHAnsi" w:cs="Arial"/>
          <w:sz w:val="22"/>
          <w:szCs w:val="22"/>
        </w:rPr>
        <w:t xml:space="preserve"> calificará con </w:t>
      </w:r>
      <w:r w:rsidR="0057582C" w:rsidRPr="00EC183E">
        <w:rPr>
          <w:rFonts w:asciiTheme="minorHAnsi" w:hAnsiTheme="minorHAnsi" w:cs="Arial"/>
          <w:sz w:val="22"/>
          <w:szCs w:val="22"/>
        </w:rPr>
        <w:t>base</w:t>
      </w:r>
      <w:r w:rsidR="00405E6E" w:rsidRPr="00EC183E">
        <w:rPr>
          <w:rFonts w:asciiTheme="minorHAnsi" w:hAnsiTheme="minorHAnsi" w:cs="Arial"/>
          <w:sz w:val="22"/>
          <w:szCs w:val="22"/>
        </w:rPr>
        <w:t xml:space="preserve"> en las e</w:t>
      </w:r>
      <w:r w:rsidRPr="00EC183E">
        <w:rPr>
          <w:rFonts w:asciiTheme="minorHAnsi" w:hAnsiTheme="minorHAnsi" w:cs="Arial"/>
          <w:sz w:val="22"/>
          <w:szCs w:val="22"/>
        </w:rPr>
        <w:t>valuaciones de desempeño anual. De manera específica, a través de los puntos de la calificación obtenida en la última evaluación del desempeño anual.</w:t>
      </w:r>
    </w:p>
    <w:p w:rsidR="00F80DFA" w:rsidRPr="00EC183E" w:rsidRDefault="00F80DFA" w:rsidP="00F45464">
      <w:pPr>
        <w:autoSpaceDE w:val="0"/>
        <w:autoSpaceDN w:val="0"/>
        <w:adjustRightInd w:val="0"/>
        <w:spacing w:after="0" w:line="240" w:lineRule="auto"/>
        <w:ind w:left="284" w:hanging="284"/>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Resultados de las acciones de capacitación</w:t>
      </w:r>
      <w:r w:rsidRPr="00EC183E">
        <w:rPr>
          <w:rFonts w:asciiTheme="minorHAnsi" w:hAnsiTheme="minorHAnsi" w:cs="Arial"/>
          <w:sz w:val="22"/>
          <w:szCs w:val="22"/>
        </w:rPr>
        <w:t xml:space="preserve">.- </w:t>
      </w:r>
      <w:r w:rsidR="00405E6E" w:rsidRPr="00EC183E">
        <w:rPr>
          <w:rFonts w:asciiTheme="minorHAnsi" w:hAnsiTheme="minorHAnsi" w:cs="Arial"/>
          <w:sz w:val="22"/>
          <w:szCs w:val="22"/>
        </w:rPr>
        <w:t>Se</w:t>
      </w:r>
      <w:r w:rsidRPr="00EC183E">
        <w:rPr>
          <w:rFonts w:asciiTheme="minorHAnsi" w:hAnsiTheme="minorHAnsi" w:cs="Arial"/>
          <w:sz w:val="22"/>
          <w:szCs w:val="22"/>
        </w:rPr>
        <w:t xml:space="preserve"> calificará</w:t>
      </w:r>
      <w:r w:rsidR="0057582C" w:rsidRPr="00EC183E">
        <w:rPr>
          <w:rFonts w:asciiTheme="minorHAnsi" w:hAnsiTheme="minorHAnsi" w:cs="Arial"/>
          <w:sz w:val="22"/>
          <w:szCs w:val="22"/>
        </w:rPr>
        <w:t xml:space="preserve"> con base en </w:t>
      </w:r>
      <w:r w:rsidRPr="00EC183E">
        <w:rPr>
          <w:rFonts w:asciiTheme="minorHAnsi" w:hAnsiTheme="minorHAnsi" w:cs="Arial"/>
          <w:sz w:val="22"/>
          <w:szCs w:val="22"/>
        </w:rPr>
        <w:t xml:space="preserve">las calificaciones de las acciones de capacitación. De manera específica, a través del promedio de las calificaciones obtenidas por el servidor público de carrera titular en el ejercicio fiscal inmediato anterior. En caso de que en el ejercicio fiscal inmediato anterior no se hubieren autorizado acciones de capacitación para el servidor público de carrera titular, no será calificado en este elemento. </w:t>
      </w:r>
    </w:p>
    <w:p w:rsidR="00F80DFA" w:rsidRPr="00EC183E" w:rsidRDefault="00F80DFA" w:rsidP="00F45464">
      <w:pPr>
        <w:autoSpaceDE w:val="0"/>
        <w:autoSpaceDN w:val="0"/>
        <w:adjustRightInd w:val="0"/>
        <w:spacing w:after="0" w:line="240" w:lineRule="auto"/>
        <w:ind w:left="284" w:hanging="284"/>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Resultados de procesos de certificación</w:t>
      </w:r>
      <w:r w:rsidRPr="00EC183E">
        <w:rPr>
          <w:rFonts w:asciiTheme="minorHAnsi" w:hAnsiTheme="minorHAnsi" w:cs="Arial"/>
          <w:sz w:val="22"/>
          <w:szCs w:val="22"/>
        </w:rPr>
        <w:t xml:space="preserve">.- </w:t>
      </w:r>
      <w:r w:rsidR="00405E6E" w:rsidRPr="00EC183E">
        <w:rPr>
          <w:rFonts w:asciiTheme="minorHAnsi" w:hAnsiTheme="minorHAnsi" w:cs="Arial"/>
          <w:sz w:val="22"/>
          <w:szCs w:val="22"/>
        </w:rPr>
        <w:t>S</w:t>
      </w:r>
      <w:r w:rsidRPr="00EC183E">
        <w:rPr>
          <w:rFonts w:asciiTheme="minorHAnsi" w:hAnsiTheme="minorHAnsi" w:cs="Arial"/>
          <w:sz w:val="22"/>
          <w:szCs w:val="22"/>
        </w:rPr>
        <w:t>e calificará</w:t>
      </w:r>
      <w:r w:rsidR="00405E6E" w:rsidRPr="00EC183E">
        <w:rPr>
          <w:rFonts w:asciiTheme="minorHAnsi" w:hAnsiTheme="minorHAnsi" w:cs="Arial"/>
          <w:sz w:val="22"/>
          <w:szCs w:val="22"/>
        </w:rPr>
        <w:t xml:space="preserve"> a travé</w:t>
      </w:r>
      <w:r w:rsidRPr="00EC183E">
        <w:rPr>
          <w:rFonts w:asciiTheme="minorHAnsi" w:hAnsiTheme="minorHAnsi" w:cs="Arial"/>
          <w:sz w:val="22"/>
          <w:szCs w:val="22"/>
        </w:rPr>
        <w:t xml:space="preserve">s del número de capacidades profesionales certificadas vigentes logradas por los servidores públicos de carrera titulares en puestos sujetos al Servicio Profesional de Carrera. </w:t>
      </w:r>
    </w:p>
    <w:p w:rsidR="00F80DFA" w:rsidRPr="00EC183E" w:rsidRDefault="00F80DFA" w:rsidP="00F45464">
      <w:pPr>
        <w:autoSpaceDE w:val="0"/>
        <w:autoSpaceDN w:val="0"/>
        <w:adjustRightInd w:val="0"/>
        <w:spacing w:after="0" w:line="240" w:lineRule="auto"/>
        <w:ind w:left="284" w:hanging="284"/>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Logros</w:t>
      </w:r>
      <w:r w:rsidRPr="00EC183E">
        <w:rPr>
          <w:rFonts w:asciiTheme="minorHAnsi" w:hAnsiTheme="minorHAnsi" w:cs="Arial"/>
          <w:sz w:val="22"/>
          <w:szCs w:val="22"/>
        </w:rPr>
        <w:t xml:space="preserve">.- </w:t>
      </w:r>
      <w:r w:rsidR="008523F1" w:rsidRPr="00EC183E">
        <w:rPr>
          <w:rFonts w:asciiTheme="minorHAnsi" w:hAnsiTheme="minorHAnsi" w:cs="Arial"/>
          <w:sz w:val="22"/>
          <w:szCs w:val="22"/>
        </w:rPr>
        <w:t>S</w:t>
      </w:r>
      <w:r w:rsidRPr="00EC183E">
        <w:rPr>
          <w:rFonts w:asciiTheme="minorHAnsi" w:hAnsiTheme="minorHAnsi" w:cs="Arial"/>
          <w:sz w:val="22"/>
          <w:szCs w:val="22"/>
        </w:rPr>
        <w:t xml:space="preserve">e refiere al alcance de un objetivo relevante de la o el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en su labor o campo de trabajo, a través de aportaciones que mejoraron, facilitaron, optimizaron o fortalecieron las funciones de su área de trabajo, el logro de metas estratégicas o </w:t>
      </w:r>
      <w:r w:rsidR="00265704" w:rsidRPr="00EC183E">
        <w:rPr>
          <w:rFonts w:asciiTheme="minorHAnsi" w:hAnsiTheme="minorHAnsi" w:cs="Arial"/>
          <w:sz w:val="22"/>
          <w:szCs w:val="22"/>
        </w:rPr>
        <w:t xml:space="preserve">que </w:t>
      </w:r>
      <w:r w:rsidRPr="00EC183E">
        <w:rPr>
          <w:rFonts w:asciiTheme="minorHAnsi" w:hAnsiTheme="minorHAnsi" w:cs="Arial"/>
          <w:sz w:val="22"/>
          <w:szCs w:val="22"/>
        </w:rPr>
        <w:t xml:space="preserve">aportaron beneficio a la ciudadanía, sin generar presiones presupuestales adicionales, ni perjudicar o afectar negativamente los objetivos de otra área, unidad responsable o de negocios. De manera específica, se calificarán a través del número de logros obtenidos por el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w:t>
      </w:r>
      <w:r w:rsidR="008523F1" w:rsidRPr="00EC183E">
        <w:rPr>
          <w:rFonts w:asciiTheme="minorHAnsi" w:hAnsiTheme="minorHAnsi" w:cs="Arial"/>
          <w:sz w:val="22"/>
          <w:szCs w:val="22"/>
        </w:rPr>
        <w:t>Se considerarán como logros</w:t>
      </w:r>
      <w:r w:rsidRPr="00EC183E">
        <w:rPr>
          <w:rFonts w:asciiTheme="minorHAnsi" w:hAnsiTheme="minorHAnsi" w:cs="Arial"/>
          <w:sz w:val="22"/>
          <w:szCs w:val="22"/>
        </w:rPr>
        <w:t xml:space="preserve"> los siguientes: </w:t>
      </w:r>
    </w:p>
    <w:p w:rsidR="00F45464" w:rsidRPr="00EC183E" w:rsidRDefault="00F45464" w:rsidP="00F45464">
      <w:pPr>
        <w:pStyle w:val="Prrafodelista"/>
        <w:rPr>
          <w:rFonts w:asciiTheme="minorHAnsi" w:hAnsiTheme="minorHAnsi" w:cs="Arial"/>
          <w:sz w:val="22"/>
          <w:szCs w:val="22"/>
        </w:rPr>
      </w:pPr>
    </w:p>
    <w:p w:rsidR="00F80DFA" w:rsidRPr="00EC183E" w:rsidRDefault="00F80DFA" w:rsidP="00F45464">
      <w:pPr>
        <w:pStyle w:val="Prrafodelista"/>
        <w:numPr>
          <w:ilvl w:val="0"/>
          <w:numId w:val="12"/>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Certificaciones en competencias laborales o en habilidades profesionales distintas a las consideradas para el Servicio Profesional de Carrera. </w:t>
      </w:r>
    </w:p>
    <w:p w:rsidR="00F80DFA" w:rsidRPr="00EC183E" w:rsidRDefault="00F80DFA" w:rsidP="00F45464">
      <w:pPr>
        <w:pStyle w:val="Prrafodelista"/>
        <w:numPr>
          <w:ilvl w:val="0"/>
          <w:numId w:val="12"/>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Publicaciones especializadas (gacetas, revistas, prensa o libros) relacionados a su campo de experiencia. </w:t>
      </w:r>
    </w:p>
    <w:p w:rsidR="00F80DFA" w:rsidRPr="00EC183E" w:rsidRDefault="00F80DFA" w:rsidP="00F45464">
      <w:pPr>
        <w:pStyle w:val="Prrafodelista"/>
        <w:numPr>
          <w:ilvl w:val="0"/>
          <w:numId w:val="12"/>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Otras que al efecto establezca la Dirección General de Desarrollo Humano y Servicio Profesional de Carrera de la Secretaría de la Función Pública. En ningún caso se considerarán logros de tipo político o religioso. </w:t>
      </w:r>
    </w:p>
    <w:p w:rsidR="00F80DFA" w:rsidRPr="00EC183E" w:rsidRDefault="00F80DFA" w:rsidP="00F80DFA">
      <w:pPr>
        <w:autoSpaceDE w:val="0"/>
        <w:autoSpaceDN w:val="0"/>
        <w:adjustRightInd w:val="0"/>
        <w:spacing w:after="0" w:line="240" w:lineRule="auto"/>
        <w:ind w:left="1134" w:hanging="141"/>
        <w:jc w:val="both"/>
        <w:rPr>
          <w:rFonts w:cs="Arial"/>
        </w:rPr>
      </w:pPr>
    </w:p>
    <w:p w:rsidR="00F80DFA" w:rsidRPr="00EC183E" w:rsidRDefault="00A360CD" w:rsidP="00F45464">
      <w:pPr>
        <w:pStyle w:val="Prrafodelista"/>
        <w:numPr>
          <w:ilvl w:val="0"/>
          <w:numId w:val="11"/>
        </w:numPr>
        <w:autoSpaceDE w:val="0"/>
        <w:autoSpaceDN w:val="0"/>
        <w:adjustRightInd w:val="0"/>
        <w:ind w:left="284" w:hanging="142"/>
        <w:jc w:val="both"/>
        <w:rPr>
          <w:rFonts w:asciiTheme="minorHAnsi" w:hAnsiTheme="minorHAnsi" w:cs="Arial"/>
          <w:sz w:val="22"/>
          <w:szCs w:val="22"/>
        </w:rPr>
      </w:pPr>
      <w:r w:rsidRPr="00EC183E">
        <w:rPr>
          <w:rFonts w:asciiTheme="minorHAnsi" w:hAnsiTheme="minorHAnsi" w:cs="Arial"/>
          <w:sz w:val="22"/>
          <w:szCs w:val="22"/>
          <w:u w:val="single"/>
        </w:rPr>
        <w:t>Distinciones</w:t>
      </w:r>
      <w:r w:rsidRPr="00EC183E">
        <w:rPr>
          <w:rFonts w:asciiTheme="minorHAnsi" w:hAnsiTheme="minorHAnsi" w:cs="Arial"/>
          <w:sz w:val="22"/>
          <w:szCs w:val="22"/>
        </w:rPr>
        <w:t>. -</w:t>
      </w:r>
      <w:r w:rsidR="00F80DFA" w:rsidRPr="00EC183E">
        <w:rPr>
          <w:rFonts w:asciiTheme="minorHAnsi" w:hAnsiTheme="minorHAnsi" w:cs="Arial"/>
          <w:sz w:val="22"/>
          <w:szCs w:val="22"/>
        </w:rPr>
        <w:t xml:space="preserve"> </w:t>
      </w:r>
      <w:r w:rsidR="008523F1" w:rsidRPr="00EC183E">
        <w:rPr>
          <w:rFonts w:asciiTheme="minorHAnsi" w:hAnsiTheme="minorHAnsi" w:cs="Arial"/>
          <w:sz w:val="22"/>
          <w:szCs w:val="22"/>
        </w:rPr>
        <w:t>Se</w:t>
      </w:r>
      <w:r w:rsidR="00F80DFA" w:rsidRPr="00EC183E">
        <w:rPr>
          <w:rFonts w:asciiTheme="minorHAnsi" w:hAnsiTheme="minorHAnsi" w:cs="Arial"/>
          <w:sz w:val="22"/>
          <w:szCs w:val="22"/>
        </w:rPr>
        <w:t xml:space="preserve"> refieren al honor o trato especial concedido a una persona por su labor, profesión o actividad individual. De manera específica, se calificarán a través del número de distinciones obtenidas, se considerará</w:t>
      </w:r>
      <w:r w:rsidR="008523F1" w:rsidRPr="00EC183E">
        <w:rPr>
          <w:rFonts w:asciiTheme="minorHAnsi" w:hAnsiTheme="minorHAnsi" w:cs="Arial"/>
          <w:sz w:val="22"/>
          <w:szCs w:val="22"/>
        </w:rPr>
        <w:t>n como una distinción</w:t>
      </w:r>
      <w:r w:rsidR="00F80DFA" w:rsidRPr="00EC183E">
        <w:rPr>
          <w:rFonts w:asciiTheme="minorHAnsi" w:hAnsiTheme="minorHAnsi" w:cs="Arial"/>
          <w:sz w:val="22"/>
          <w:szCs w:val="22"/>
        </w:rPr>
        <w:t xml:space="preserve"> las siguientes: </w:t>
      </w:r>
    </w:p>
    <w:p w:rsidR="00F80DFA" w:rsidRPr="00EC183E" w:rsidRDefault="00F80DFA" w:rsidP="00F45464">
      <w:pPr>
        <w:autoSpaceDE w:val="0"/>
        <w:autoSpaceDN w:val="0"/>
        <w:adjustRightInd w:val="0"/>
        <w:spacing w:after="0" w:line="240" w:lineRule="auto"/>
        <w:ind w:left="284" w:hanging="142"/>
        <w:jc w:val="both"/>
        <w:rPr>
          <w:rFonts w:cs="Arial"/>
        </w:rPr>
      </w:pPr>
    </w:p>
    <w:p w:rsidR="00F80DFA" w:rsidRPr="00EC183E" w:rsidRDefault="00F80DFA" w:rsidP="00F45464">
      <w:pPr>
        <w:pStyle w:val="Prrafodelista"/>
        <w:numPr>
          <w:ilvl w:val="0"/>
          <w:numId w:val="13"/>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Fungir como presidente (a), vicepresidente (a) o miembro (a) fundador (a) de Asociaciones u Organizaciones no Gubernamentales (Científicas, de Investigación, Gremiales, Estudiantiles o de Profesionistas). </w:t>
      </w:r>
    </w:p>
    <w:p w:rsidR="00F80DFA" w:rsidRPr="00EC183E" w:rsidRDefault="00F80DFA" w:rsidP="00F45464">
      <w:pPr>
        <w:pStyle w:val="Prrafodelista"/>
        <w:numPr>
          <w:ilvl w:val="0"/>
          <w:numId w:val="13"/>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Título Grado Académico Honoris Causa otorgado por Universidades o Instituciones de Educación Superior. </w:t>
      </w:r>
    </w:p>
    <w:p w:rsidR="00F80DFA" w:rsidRPr="00EC183E" w:rsidRDefault="00F80DFA" w:rsidP="00F45464">
      <w:pPr>
        <w:pStyle w:val="Prrafodelista"/>
        <w:numPr>
          <w:ilvl w:val="0"/>
          <w:numId w:val="13"/>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Graduación con Honores o con Distinción. </w:t>
      </w:r>
    </w:p>
    <w:p w:rsidR="00F80DFA" w:rsidRPr="00EC183E" w:rsidRDefault="00F80DFA" w:rsidP="00F45464">
      <w:pPr>
        <w:pStyle w:val="Prrafodelista"/>
        <w:numPr>
          <w:ilvl w:val="0"/>
          <w:numId w:val="13"/>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Otras que al efecto establezca la Dirección General de Desarrollo Humano y Servicio Profesional de Carrera, de la Secretaría de la Función Pública. En ningún caso se considerarán distinciones del tipo político o religioso. </w:t>
      </w:r>
    </w:p>
    <w:p w:rsidR="00F80DFA" w:rsidRPr="00EC183E" w:rsidRDefault="00F80DFA" w:rsidP="00F45464">
      <w:pPr>
        <w:autoSpaceDE w:val="0"/>
        <w:autoSpaceDN w:val="0"/>
        <w:adjustRightInd w:val="0"/>
        <w:spacing w:after="0" w:line="240" w:lineRule="auto"/>
        <w:ind w:left="284" w:hanging="142"/>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 xml:space="preserve">Reconocimientos y </w:t>
      </w:r>
      <w:r w:rsidR="00C04C1A" w:rsidRPr="00EC183E">
        <w:rPr>
          <w:rFonts w:asciiTheme="minorHAnsi" w:hAnsiTheme="minorHAnsi" w:cs="Arial"/>
          <w:sz w:val="22"/>
          <w:szCs w:val="22"/>
          <w:u w:val="single"/>
        </w:rPr>
        <w:t>premios</w:t>
      </w:r>
      <w:r w:rsidR="00C04C1A" w:rsidRPr="00EC183E">
        <w:rPr>
          <w:rFonts w:asciiTheme="minorHAnsi" w:hAnsiTheme="minorHAnsi" w:cs="Arial"/>
          <w:sz w:val="22"/>
          <w:szCs w:val="22"/>
        </w:rPr>
        <w:t>. -</w:t>
      </w:r>
      <w:r w:rsidRPr="00EC183E">
        <w:rPr>
          <w:rFonts w:asciiTheme="minorHAnsi" w:hAnsiTheme="minorHAnsi" w:cs="Arial"/>
          <w:sz w:val="22"/>
          <w:szCs w:val="22"/>
        </w:rPr>
        <w:t xml:space="preserve"> </w:t>
      </w:r>
      <w:r w:rsidR="008523F1" w:rsidRPr="00EC183E">
        <w:rPr>
          <w:rFonts w:asciiTheme="minorHAnsi" w:hAnsiTheme="minorHAnsi" w:cs="Arial"/>
          <w:sz w:val="22"/>
          <w:szCs w:val="22"/>
        </w:rPr>
        <w:t>Se</w:t>
      </w:r>
      <w:r w:rsidRPr="00EC183E">
        <w:rPr>
          <w:rFonts w:asciiTheme="minorHAnsi" w:hAnsiTheme="minorHAnsi" w:cs="Arial"/>
          <w:sz w:val="22"/>
          <w:szCs w:val="22"/>
        </w:rPr>
        <w:t xml:space="preserve"> refieren a la recompensa o galardón otorgado por agradecimiento o reconocimiento al esfuerzo realizado por algún mérito o servicio en su labor, profesión o actividad individual. De manera específica, se calificarán a través del número de recon</w:t>
      </w:r>
      <w:r w:rsidR="008523F1" w:rsidRPr="00EC183E">
        <w:rPr>
          <w:rFonts w:asciiTheme="minorHAnsi" w:hAnsiTheme="minorHAnsi" w:cs="Arial"/>
          <w:sz w:val="22"/>
          <w:szCs w:val="22"/>
        </w:rPr>
        <w:t xml:space="preserve">ocimientos o premios obtenidos, </w:t>
      </w:r>
      <w:r w:rsidRPr="00EC183E">
        <w:rPr>
          <w:rFonts w:asciiTheme="minorHAnsi" w:hAnsiTheme="minorHAnsi" w:cs="Arial"/>
          <w:sz w:val="22"/>
          <w:szCs w:val="22"/>
        </w:rPr>
        <w:t xml:space="preserve">se considerará como un reconocimiento o premio los siguientes: </w:t>
      </w:r>
    </w:p>
    <w:p w:rsidR="00F80DFA" w:rsidRPr="00EC183E" w:rsidRDefault="00F80DFA" w:rsidP="00F45464">
      <w:pPr>
        <w:autoSpaceDE w:val="0"/>
        <w:autoSpaceDN w:val="0"/>
        <w:adjustRightInd w:val="0"/>
        <w:spacing w:after="0" w:line="240" w:lineRule="auto"/>
        <w:ind w:left="284" w:hanging="142"/>
        <w:jc w:val="both"/>
        <w:rPr>
          <w:rFonts w:cs="Arial"/>
        </w:rPr>
      </w:pPr>
    </w:p>
    <w:p w:rsidR="00F80DFA" w:rsidRPr="00EC183E" w:rsidRDefault="00F80DFA" w:rsidP="00F45464">
      <w:pPr>
        <w:pStyle w:val="Prrafodelista"/>
        <w:numPr>
          <w:ilvl w:val="0"/>
          <w:numId w:val="15"/>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Premio otorgado a nombre </w:t>
      </w:r>
      <w:r w:rsidR="001D5218" w:rsidRPr="00EC183E">
        <w:rPr>
          <w:rFonts w:asciiTheme="minorHAnsi" w:hAnsiTheme="minorHAnsi" w:cs="Arial"/>
          <w:sz w:val="22"/>
          <w:szCs w:val="22"/>
        </w:rPr>
        <w:t xml:space="preserve">de </w:t>
      </w:r>
      <w:r w:rsidR="008523F1" w:rsidRPr="00EC183E">
        <w:rPr>
          <w:rFonts w:asciiTheme="minorHAnsi" w:hAnsiTheme="minorHAnsi" w:cs="Arial"/>
          <w:sz w:val="22"/>
          <w:szCs w:val="22"/>
        </w:rPr>
        <w:t>la o el</w:t>
      </w:r>
      <w:r w:rsidRPr="00EC183E">
        <w:rPr>
          <w:rFonts w:asciiTheme="minorHAnsi" w:hAnsiTheme="minorHAnsi" w:cs="Arial"/>
          <w:sz w:val="22"/>
          <w:szCs w:val="22"/>
        </w:rPr>
        <w:t xml:space="preserve"> aspirante. </w:t>
      </w:r>
    </w:p>
    <w:p w:rsidR="00F80DFA" w:rsidRPr="00EC183E" w:rsidRDefault="00F80DFA" w:rsidP="00F45464">
      <w:pPr>
        <w:pStyle w:val="Prrafodelista"/>
        <w:numPr>
          <w:ilvl w:val="0"/>
          <w:numId w:val="15"/>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Reconocimiento por colaboración, ponencias o trabajos de investigación a nombre de</w:t>
      </w:r>
      <w:r w:rsidR="001D5218" w:rsidRPr="00EC183E">
        <w:rPr>
          <w:rFonts w:asciiTheme="minorHAnsi" w:hAnsiTheme="minorHAnsi" w:cs="Arial"/>
          <w:sz w:val="22"/>
          <w:szCs w:val="22"/>
        </w:rPr>
        <w:t xml:space="preserve"> la o el</w:t>
      </w:r>
      <w:r w:rsidRPr="00EC183E">
        <w:rPr>
          <w:rFonts w:asciiTheme="minorHAnsi" w:hAnsiTheme="minorHAnsi" w:cs="Arial"/>
          <w:sz w:val="22"/>
          <w:szCs w:val="22"/>
        </w:rPr>
        <w:t xml:space="preserve"> aspirante en congresos, coloquios o equivalentes. </w:t>
      </w:r>
    </w:p>
    <w:p w:rsidR="00F80DFA" w:rsidRPr="00EC183E" w:rsidRDefault="00F80DFA" w:rsidP="00F45464">
      <w:pPr>
        <w:pStyle w:val="Prrafodelista"/>
        <w:numPr>
          <w:ilvl w:val="0"/>
          <w:numId w:val="15"/>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Reconocimiento o premio por antigüedad en el servicio público. </w:t>
      </w:r>
    </w:p>
    <w:p w:rsidR="00F80DFA" w:rsidRPr="00EC183E" w:rsidRDefault="00F80DFA" w:rsidP="00F45464">
      <w:pPr>
        <w:pStyle w:val="Prrafodelista"/>
        <w:numPr>
          <w:ilvl w:val="0"/>
          <w:numId w:val="15"/>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Primero, segundo o tercer lugar en competencias o certámenes públicos y abiertos. </w:t>
      </w:r>
    </w:p>
    <w:p w:rsidR="00F80DFA" w:rsidRPr="00EC183E" w:rsidRDefault="00F80DFA" w:rsidP="00F45464">
      <w:pPr>
        <w:pStyle w:val="Prrafodelista"/>
        <w:numPr>
          <w:ilvl w:val="0"/>
          <w:numId w:val="15"/>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Otros que al efecto establezca la Dirección General de Desarrollo Humano y Servicio Profesional de Carrera, de la Secretaría de la Función Pública. En ningún caso se considerarán reconocimientos o premios de tipo político, religioso o que sean resultado de la suerte, a través de una selección aleatoria, sorteo o equivalente. </w:t>
      </w:r>
    </w:p>
    <w:p w:rsidR="00F80DFA" w:rsidRPr="00EC183E" w:rsidRDefault="00F80DFA" w:rsidP="00F45464">
      <w:pPr>
        <w:pStyle w:val="Prrafodelista"/>
        <w:autoSpaceDE w:val="0"/>
        <w:autoSpaceDN w:val="0"/>
        <w:adjustRightInd w:val="0"/>
        <w:ind w:left="284" w:hanging="142"/>
        <w:contextualSpacing/>
        <w:jc w:val="both"/>
        <w:rPr>
          <w:rFonts w:asciiTheme="minorHAnsi" w:hAnsiTheme="minorHAnsi" w:cs="Arial"/>
          <w:sz w:val="22"/>
          <w:szCs w:val="22"/>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 xml:space="preserve">Actividad destacada en lo </w:t>
      </w:r>
      <w:r w:rsidR="00A360CD" w:rsidRPr="00EC183E">
        <w:rPr>
          <w:rFonts w:asciiTheme="minorHAnsi" w:hAnsiTheme="minorHAnsi" w:cs="Arial"/>
          <w:sz w:val="22"/>
          <w:szCs w:val="22"/>
          <w:u w:val="single"/>
        </w:rPr>
        <w:t>individual</w:t>
      </w:r>
      <w:r w:rsidR="00A360CD" w:rsidRPr="00EC183E">
        <w:rPr>
          <w:rFonts w:asciiTheme="minorHAnsi" w:hAnsiTheme="minorHAnsi" w:cs="Arial"/>
          <w:sz w:val="22"/>
          <w:szCs w:val="22"/>
        </w:rPr>
        <w:t>. -</w:t>
      </w:r>
      <w:r w:rsidRPr="00EC183E">
        <w:rPr>
          <w:rFonts w:asciiTheme="minorHAnsi" w:hAnsiTheme="minorHAnsi" w:cs="Arial"/>
          <w:sz w:val="22"/>
          <w:szCs w:val="22"/>
        </w:rPr>
        <w:t xml:space="preserve"> </w:t>
      </w:r>
      <w:r w:rsidR="008523F1" w:rsidRPr="00EC183E">
        <w:rPr>
          <w:rFonts w:asciiTheme="minorHAnsi" w:hAnsiTheme="minorHAnsi" w:cs="Arial"/>
          <w:sz w:val="22"/>
          <w:szCs w:val="22"/>
        </w:rPr>
        <w:t>S</w:t>
      </w:r>
      <w:r w:rsidRPr="00EC183E">
        <w:rPr>
          <w:rFonts w:asciiTheme="minorHAnsi" w:hAnsiTheme="minorHAnsi" w:cs="Arial"/>
          <w:sz w:val="22"/>
          <w:szCs w:val="22"/>
        </w:rPr>
        <w:t>e refiere a la obtención de los mejores resultados, sobresaliendo en una profesión o actividad individual o ajena a su campo de trabajo, del resto de quienes participan en la misma. De manera específica, se calificará a través del número de actividades destacadas en lo individual comprobadas</w:t>
      </w:r>
      <w:r w:rsidR="008523F1" w:rsidRPr="00EC183E">
        <w:rPr>
          <w:rFonts w:asciiTheme="minorHAnsi" w:hAnsiTheme="minorHAnsi" w:cs="Arial"/>
          <w:sz w:val="22"/>
          <w:szCs w:val="22"/>
        </w:rPr>
        <w:t>,</w:t>
      </w:r>
      <w:r w:rsidRPr="00EC183E">
        <w:rPr>
          <w:rFonts w:asciiTheme="minorHAnsi" w:hAnsiTheme="minorHAnsi" w:cs="Arial"/>
          <w:sz w:val="22"/>
          <w:szCs w:val="22"/>
        </w:rPr>
        <w:t xml:space="preserve"> se considera</w:t>
      </w:r>
      <w:r w:rsidR="008523F1" w:rsidRPr="00EC183E">
        <w:rPr>
          <w:rFonts w:asciiTheme="minorHAnsi" w:hAnsiTheme="minorHAnsi" w:cs="Arial"/>
          <w:sz w:val="22"/>
          <w:szCs w:val="22"/>
        </w:rPr>
        <w:t>rán como actividades destacadas</w:t>
      </w:r>
      <w:r w:rsidRPr="00EC183E">
        <w:rPr>
          <w:rFonts w:asciiTheme="minorHAnsi" w:hAnsiTheme="minorHAnsi" w:cs="Arial"/>
          <w:sz w:val="22"/>
          <w:szCs w:val="22"/>
        </w:rPr>
        <w:t xml:space="preserve"> las siguientes: </w:t>
      </w:r>
    </w:p>
    <w:p w:rsidR="00F80DFA" w:rsidRPr="00EC183E" w:rsidRDefault="00F80DFA" w:rsidP="00F45464">
      <w:pPr>
        <w:autoSpaceDE w:val="0"/>
        <w:autoSpaceDN w:val="0"/>
        <w:adjustRightInd w:val="0"/>
        <w:spacing w:after="0" w:line="240" w:lineRule="auto"/>
        <w:ind w:left="284" w:hanging="142"/>
        <w:jc w:val="both"/>
        <w:rPr>
          <w:rFonts w:cs="Arial"/>
        </w:rPr>
      </w:pPr>
    </w:p>
    <w:p w:rsidR="00F80DFA" w:rsidRPr="00EC183E" w:rsidRDefault="00F80DFA" w:rsidP="00F45464">
      <w:pPr>
        <w:pStyle w:val="Prrafodelista"/>
        <w:numPr>
          <w:ilvl w:val="0"/>
          <w:numId w:val="16"/>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Título o grado académico en el extranjero con reconocimiento de validez oficial por la Secretaría de Educación Pública (apostillado). </w:t>
      </w:r>
    </w:p>
    <w:p w:rsidR="00F80DFA" w:rsidRPr="00EC183E" w:rsidRDefault="00F80DFA" w:rsidP="00F45464">
      <w:pPr>
        <w:pStyle w:val="Prrafodelista"/>
        <w:numPr>
          <w:ilvl w:val="0"/>
          <w:numId w:val="16"/>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Patentes a nombre </w:t>
      </w:r>
      <w:r w:rsidR="008523F1" w:rsidRPr="00EC183E">
        <w:rPr>
          <w:rFonts w:asciiTheme="minorHAnsi" w:hAnsiTheme="minorHAnsi" w:cs="Arial"/>
          <w:sz w:val="22"/>
          <w:szCs w:val="22"/>
        </w:rPr>
        <w:t>la o el</w:t>
      </w:r>
      <w:r w:rsidRPr="00EC183E">
        <w:rPr>
          <w:rFonts w:asciiTheme="minorHAnsi" w:hAnsiTheme="minorHAnsi" w:cs="Arial"/>
          <w:sz w:val="22"/>
          <w:szCs w:val="22"/>
        </w:rPr>
        <w:t xml:space="preserve"> aspirante. </w:t>
      </w:r>
    </w:p>
    <w:p w:rsidR="00F80DFA" w:rsidRPr="00EC183E" w:rsidRDefault="00F80DFA" w:rsidP="00F45464">
      <w:pPr>
        <w:pStyle w:val="Prrafodelista"/>
        <w:numPr>
          <w:ilvl w:val="0"/>
          <w:numId w:val="16"/>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Servicios o misiones en el extranjero.</w:t>
      </w:r>
    </w:p>
    <w:p w:rsidR="00F80DFA" w:rsidRPr="00EC183E" w:rsidRDefault="00F80DFA" w:rsidP="00F45464">
      <w:pPr>
        <w:pStyle w:val="Prrafodelista"/>
        <w:numPr>
          <w:ilvl w:val="0"/>
          <w:numId w:val="16"/>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Derechos de autor a nombre </w:t>
      </w:r>
      <w:r w:rsidR="008523F1" w:rsidRPr="00EC183E">
        <w:rPr>
          <w:rFonts w:asciiTheme="minorHAnsi" w:hAnsiTheme="minorHAnsi" w:cs="Arial"/>
          <w:sz w:val="22"/>
          <w:szCs w:val="22"/>
        </w:rPr>
        <w:t>la o el</w:t>
      </w:r>
      <w:r w:rsidRPr="00EC183E">
        <w:rPr>
          <w:rFonts w:asciiTheme="minorHAnsi" w:hAnsiTheme="minorHAnsi" w:cs="Arial"/>
          <w:sz w:val="22"/>
          <w:szCs w:val="22"/>
        </w:rPr>
        <w:t xml:space="preserve"> aspirante. </w:t>
      </w:r>
    </w:p>
    <w:p w:rsidR="00F80DFA" w:rsidRPr="00EC183E" w:rsidRDefault="00F80DFA" w:rsidP="00F45464">
      <w:pPr>
        <w:pStyle w:val="Prrafodelista"/>
        <w:numPr>
          <w:ilvl w:val="0"/>
          <w:numId w:val="16"/>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Servicios del volunt</w:t>
      </w:r>
      <w:r w:rsidR="008523F1" w:rsidRPr="00EC183E">
        <w:rPr>
          <w:rFonts w:asciiTheme="minorHAnsi" w:hAnsiTheme="minorHAnsi" w:cs="Arial"/>
          <w:sz w:val="22"/>
          <w:szCs w:val="22"/>
        </w:rPr>
        <w:t>ario, altruismo o filantropía (n</w:t>
      </w:r>
      <w:r w:rsidRPr="00EC183E">
        <w:rPr>
          <w:rFonts w:asciiTheme="minorHAnsi" w:hAnsiTheme="minorHAnsi" w:cs="Arial"/>
          <w:sz w:val="22"/>
          <w:szCs w:val="22"/>
        </w:rPr>
        <w:t xml:space="preserve">o incluye donativos). </w:t>
      </w:r>
    </w:p>
    <w:p w:rsidR="00F80DFA" w:rsidRPr="00EC183E" w:rsidRDefault="00F80DFA" w:rsidP="00F45464">
      <w:pPr>
        <w:pStyle w:val="Prrafodelista"/>
        <w:numPr>
          <w:ilvl w:val="0"/>
          <w:numId w:val="16"/>
        </w:numPr>
        <w:autoSpaceDE w:val="0"/>
        <w:autoSpaceDN w:val="0"/>
        <w:adjustRightInd w:val="0"/>
        <w:ind w:left="567" w:hanging="284"/>
        <w:contextualSpacing/>
        <w:jc w:val="both"/>
        <w:rPr>
          <w:rFonts w:asciiTheme="minorHAnsi" w:hAnsiTheme="minorHAnsi" w:cs="Arial"/>
          <w:sz w:val="22"/>
          <w:szCs w:val="22"/>
        </w:rPr>
      </w:pPr>
      <w:r w:rsidRPr="00EC183E">
        <w:rPr>
          <w:rFonts w:asciiTheme="minorHAnsi" w:hAnsiTheme="minorHAnsi" w:cs="Arial"/>
          <w:sz w:val="22"/>
          <w:szCs w:val="22"/>
        </w:rPr>
        <w:t xml:space="preserve">Otros que al efecto establezca la Dirección General de Desarrollo Humano y Servicio Profesional de Carrera, de la Secretaría de la Función Pública. En ningún caso se considerarán actividades destacadas de tipo político o religioso. </w:t>
      </w:r>
    </w:p>
    <w:p w:rsidR="00F80DFA" w:rsidRPr="00EC183E" w:rsidRDefault="00F80DFA" w:rsidP="00F45464">
      <w:pPr>
        <w:autoSpaceDE w:val="0"/>
        <w:autoSpaceDN w:val="0"/>
        <w:adjustRightInd w:val="0"/>
        <w:spacing w:after="0" w:line="240" w:lineRule="auto"/>
        <w:ind w:left="284" w:hanging="142"/>
        <w:jc w:val="both"/>
        <w:rPr>
          <w:rFonts w:cs="Arial"/>
        </w:rPr>
      </w:pPr>
    </w:p>
    <w:p w:rsidR="00F80DFA" w:rsidRPr="00EC183E" w:rsidRDefault="00F80DFA" w:rsidP="00F45464">
      <w:pPr>
        <w:pStyle w:val="Prrafodelista"/>
        <w:numPr>
          <w:ilvl w:val="0"/>
          <w:numId w:val="11"/>
        </w:numPr>
        <w:autoSpaceDE w:val="0"/>
        <w:autoSpaceDN w:val="0"/>
        <w:adjustRightInd w:val="0"/>
        <w:ind w:left="284" w:hanging="284"/>
        <w:jc w:val="both"/>
        <w:rPr>
          <w:rFonts w:asciiTheme="minorHAnsi" w:hAnsiTheme="minorHAnsi" w:cs="Arial"/>
          <w:sz w:val="22"/>
          <w:szCs w:val="22"/>
        </w:rPr>
      </w:pPr>
      <w:r w:rsidRPr="00EC183E">
        <w:rPr>
          <w:rFonts w:asciiTheme="minorHAnsi" w:hAnsiTheme="minorHAnsi" w:cs="Arial"/>
          <w:sz w:val="22"/>
          <w:szCs w:val="22"/>
          <w:u w:val="single"/>
        </w:rPr>
        <w:t xml:space="preserve">Otros </w:t>
      </w:r>
      <w:r w:rsidR="00A360CD" w:rsidRPr="00EC183E">
        <w:rPr>
          <w:rFonts w:asciiTheme="minorHAnsi" w:hAnsiTheme="minorHAnsi" w:cs="Arial"/>
          <w:sz w:val="22"/>
          <w:szCs w:val="22"/>
          <w:u w:val="single"/>
        </w:rPr>
        <w:t>estudios</w:t>
      </w:r>
      <w:r w:rsidR="00A360CD" w:rsidRPr="00EC183E">
        <w:rPr>
          <w:rFonts w:asciiTheme="minorHAnsi" w:hAnsiTheme="minorHAnsi" w:cs="Arial"/>
          <w:sz w:val="22"/>
          <w:szCs w:val="22"/>
        </w:rPr>
        <w:t>. -</w:t>
      </w:r>
      <w:r w:rsidRPr="00EC183E">
        <w:rPr>
          <w:rFonts w:asciiTheme="minorHAnsi" w:hAnsiTheme="minorHAnsi" w:cs="Arial"/>
          <w:sz w:val="22"/>
          <w:szCs w:val="22"/>
        </w:rPr>
        <w:t xml:space="preserve"> Se calificarán de acuerdo con los estudios adicionales a los requeridos por el perfil del puesto vacante en concurso. De manera específica, a través del estudio o grado máximo de estudios concluido reconocido por la Secretaría de Educación Pública, que sea adicional al nivel de estudio y grado de avance al requerido en el perfil del puesto vacante en concurso.</w:t>
      </w:r>
    </w:p>
    <w:p w:rsidR="00F80DFA" w:rsidRPr="00EC183E" w:rsidRDefault="00F80DFA" w:rsidP="00F80DFA">
      <w:pPr>
        <w:spacing w:after="0" w:line="240" w:lineRule="auto"/>
        <w:jc w:val="both"/>
        <w:rPr>
          <w:rFonts w:cs="Arial"/>
          <w:b/>
        </w:rPr>
      </w:pPr>
    </w:p>
    <w:p w:rsidR="00F80DFA" w:rsidRPr="00EC183E" w:rsidRDefault="00F45464" w:rsidP="00F80DFA">
      <w:pPr>
        <w:spacing w:after="0" w:line="240" w:lineRule="auto"/>
        <w:jc w:val="both"/>
        <w:rPr>
          <w:rFonts w:cs="Arial"/>
          <w:b/>
        </w:rPr>
      </w:pPr>
      <w:r w:rsidRPr="00EC183E">
        <w:rPr>
          <w:rFonts w:cs="Arial"/>
          <w:b/>
        </w:rPr>
        <w:t>DESCARTE</w:t>
      </w:r>
    </w:p>
    <w:p w:rsidR="00F80DFA" w:rsidRPr="00EC183E" w:rsidRDefault="00F80DFA" w:rsidP="00F80DFA">
      <w:pPr>
        <w:spacing w:after="0" w:line="240" w:lineRule="auto"/>
        <w:jc w:val="both"/>
        <w:rPr>
          <w:rFonts w:cs="Arial"/>
        </w:rPr>
      </w:pPr>
      <w:r w:rsidRPr="00EC183E">
        <w:rPr>
          <w:rFonts w:cs="Arial"/>
          <w:b/>
        </w:rPr>
        <w:t>Será motivo de descarte no presentar en el cotejo documental, original legible o copia certificada de la documentación</w:t>
      </w:r>
      <w:r w:rsidRPr="00EC183E">
        <w:rPr>
          <w:rFonts w:cs="Arial"/>
        </w:rPr>
        <w:t xml:space="preserve"> </w:t>
      </w:r>
      <w:r w:rsidRPr="00EC183E">
        <w:rPr>
          <w:rFonts w:cs="Arial"/>
          <w:b/>
        </w:rPr>
        <w:t>que se enuncia,</w:t>
      </w:r>
      <w:r w:rsidRPr="00EC183E">
        <w:rPr>
          <w:rFonts w:cs="Arial"/>
        </w:rPr>
        <w:t xml:space="preserve"> no obstante que hayan acreditado las evaluaciones de conocimientos y habilidades.</w:t>
      </w:r>
    </w:p>
    <w:p w:rsidR="00F80DFA" w:rsidRPr="00EC183E" w:rsidRDefault="00F80DFA" w:rsidP="00F80DFA">
      <w:pPr>
        <w:spacing w:after="0" w:line="240" w:lineRule="auto"/>
        <w:jc w:val="both"/>
        <w:rPr>
          <w:rFonts w:cs="Arial"/>
        </w:rPr>
      </w:pP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Identificación oficial vigente.</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Currículum de TrabajaEn.</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Clave Única de Registro de Población (CURP).</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Acta de Nacimiento y/o forma migratoria FM3, emitida por el Instituto Nacional de Migración de la Secretaría de Gobernación.</w:t>
      </w:r>
    </w:p>
    <w:p w:rsidR="00923578" w:rsidRPr="00EC183E" w:rsidRDefault="00923578"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Cartilla de Identidad del Servicio Militar Nacional y Hoja de Liberación (</w:t>
      </w:r>
      <w:r w:rsidRPr="00EC183E">
        <w:rPr>
          <w:rFonts w:asciiTheme="minorHAnsi" w:eastAsiaTheme="minorHAnsi" w:hAnsiTheme="minorHAnsi" w:cs="Arial"/>
          <w:b/>
          <w:sz w:val="22"/>
          <w:szCs w:val="22"/>
        </w:rPr>
        <w:t>Hombres,</w:t>
      </w:r>
      <w:r w:rsidRPr="00EC183E">
        <w:rPr>
          <w:rFonts w:asciiTheme="minorHAnsi" w:eastAsiaTheme="minorHAnsi" w:hAnsiTheme="minorHAnsi" w:cs="Arial"/>
          <w:sz w:val="22"/>
          <w:szCs w:val="22"/>
        </w:rPr>
        <w:t xml:space="preserve"> hasta 40 años).</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No cumplir con el requisito de escolaridad.</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Título o cédula profesional en caso de que el perfil requiera TITULADO o acta del examen profesional debidamente firmada y emitida por la institución educativa correspondiente.</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La no presentación del historial académico con 100% de créditos, en el caso de que el perfil requiera PASANTE y CARRERA TERMINADA. </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No acreditar los años de experiencia laboral</w:t>
      </w:r>
      <w:r w:rsidR="00D004CF" w:rsidRPr="00EC183E">
        <w:rPr>
          <w:rFonts w:asciiTheme="minorHAnsi" w:eastAsiaTheme="minorHAnsi" w:hAnsiTheme="minorHAnsi" w:cs="Arial"/>
          <w:sz w:val="22"/>
          <w:szCs w:val="22"/>
        </w:rPr>
        <w:t xml:space="preserve"> requeridos por el perfil del puesto</w:t>
      </w:r>
      <w:r w:rsidRPr="00EC183E">
        <w:rPr>
          <w:rFonts w:asciiTheme="minorHAnsi" w:eastAsiaTheme="minorHAnsi" w:hAnsiTheme="minorHAnsi" w:cs="Arial"/>
          <w:sz w:val="22"/>
          <w:szCs w:val="22"/>
        </w:rPr>
        <w:t>.</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 xml:space="preserve">Evaluaciones al Desempeño señaladas en el número </w:t>
      </w:r>
      <w:r w:rsidR="00BB5280" w:rsidRPr="00EC183E">
        <w:rPr>
          <w:rFonts w:asciiTheme="minorHAnsi" w:eastAsiaTheme="minorHAnsi" w:hAnsiTheme="minorHAnsi" w:cs="Arial"/>
          <w:sz w:val="22"/>
          <w:szCs w:val="22"/>
        </w:rPr>
        <w:t>10</w:t>
      </w:r>
      <w:r w:rsidRPr="00EC183E">
        <w:rPr>
          <w:rFonts w:asciiTheme="minorHAnsi" w:eastAsiaTheme="minorHAnsi" w:hAnsiTheme="minorHAnsi" w:cs="Arial"/>
          <w:sz w:val="22"/>
          <w:szCs w:val="22"/>
        </w:rPr>
        <w:t xml:space="preserve"> de la Etapa I</w:t>
      </w:r>
      <w:r w:rsidR="00BB5280" w:rsidRPr="00EC183E">
        <w:rPr>
          <w:rFonts w:asciiTheme="minorHAnsi" w:eastAsiaTheme="minorHAnsi" w:hAnsiTheme="minorHAnsi" w:cs="Arial"/>
          <w:sz w:val="22"/>
          <w:szCs w:val="22"/>
        </w:rPr>
        <w:t>I</w:t>
      </w:r>
      <w:r w:rsidRPr="00EC183E">
        <w:rPr>
          <w:rFonts w:asciiTheme="minorHAnsi" w:eastAsiaTheme="minorHAnsi" w:hAnsiTheme="minorHAnsi" w:cs="Arial"/>
          <w:sz w:val="22"/>
          <w:szCs w:val="22"/>
        </w:rPr>
        <w:t xml:space="preserve">I de estas Bases de Participación. </w:t>
      </w:r>
    </w:p>
    <w:p w:rsidR="00F80DFA" w:rsidRPr="00EC183E" w:rsidRDefault="00F80DFA" w:rsidP="00F45464">
      <w:pPr>
        <w:pStyle w:val="Prrafodelista"/>
        <w:numPr>
          <w:ilvl w:val="0"/>
          <w:numId w:val="17"/>
        </w:numPr>
        <w:ind w:left="284" w:hanging="142"/>
        <w:jc w:val="both"/>
        <w:rPr>
          <w:rFonts w:asciiTheme="minorHAnsi" w:eastAsiaTheme="minorHAnsi" w:hAnsiTheme="minorHAnsi" w:cs="Arial"/>
          <w:sz w:val="22"/>
          <w:szCs w:val="22"/>
        </w:rPr>
      </w:pPr>
      <w:r w:rsidRPr="00EC183E">
        <w:rPr>
          <w:rFonts w:asciiTheme="minorHAnsi" w:eastAsiaTheme="minorHAnsi" w:hAnsiTheme="minorHAnsi" w:cs="Arial"/>
          <w:sz w:val="22"/>
          <w:szCs w:val="22"/>
        </w:rPr>
        <w:t>Presentarse fuera del horario programado, mismo que se les notifica a las y los aspirantes vía mensaje electrónico en el Sistema de Mensajes del portal TrabajaEn.</w:t>
      </w:r>
    </w:p>
    <w:p w:rsidR="00F80DFA" w:rsidRPr="00EC183E" w:rsidRDefault="00F80DFA" w:rsidP="00F80DFA">
      <w:pPr>
        <w:spacing w:after="0" w:line="240" w:lineRule="auto"/>
        <w:jc w:val="both"/>
        <w:rPr>
          <w:rFonts w:cs="Arial"/>
          <w:b/>
          <w:i/>
        </w:rPr>
      </w:pPr>
    </w:p>
    <w:p w:rsidR="00F80DFA" w:rsidRPr="00EC183E" w:rsidRDefault="00F80DFA" w:rsidP="00F80DFA">
      <w:pPr>
        <w:jc w:val="both"/>
        <w:rPr>
          <w:rFonts w:cs="Arial"/>
          <w:i/>
        </w:rPr>
      </w:pPr>
      <w:r w:rsidRPr="00EC183E">
        <w:rPr>
          <w:rFonts w:cs="Arial"/>
          <w:b/>
          <w:i/>
        </w:rPr>
        <w:t>NOTA:</w:t>
      </w:r>
      <w:r w:rsidRPr="00EC183E">
        <w:rPr>
          <w:rFonts w:cs="Arial"/>
          <w:i/>
        </w:rPr>
        <w:t xml:space="preserve"> Si durante la aplicación, se detectan inconsistencias en el RFC y/o la CURP, de la/el candidata(o), éste deberá realizar la solicitud de corrección de datos ante la Secretaría de la Función Pública a los correos electrónicos </w:t>
      </w:r>
      <w:r w:rsidRPr="00EC183E">
        <w:rPr>
          <w:rStyle w:val="Hipervnculo"/>
          <w:rFonts w:eastAsia="Times New Roman" w:cs="Arial"/>
          <w:i/>
          <w:lang w:eastAsia="es-MX"/>
        </w:rPr>
        <w:t>acervantes@funcionpublica.gob.mx</w:t>
      </w:r>
      <w:r w:rsidRPr="00EC183E">
        <w:rPr>
          <w:rFonts w:cs="Arial"/>
          <w:i/>
        </w:rPr>
        <w:t xml:space="preserve"> o </w:t>
      </w:r>
      <w:r w:rsidRPr="00EC183E">
        <w:rPr>
          <w:rStyle w:val="Hipervnculo"/>
          <w:rFonts w:eastAsia="Times New Roman" w:cs="Arial"/>
          <w:i/>
          <w:lang w:eastAsia="es-MX"/>
        </w:rPr>
        <w:t>jmmartinez@funcionpublica.gob.mx</w:t>
      </w:r>
      <w:r w:rsidRPr="00EC183E">
        <w:rPr>
          <w:rFonts w:cs="Arial"/>
          <w:i/>
        </w:rPr>
        <w:t xml:space="preserve"> anexando los siguientes documentos: Credencial del IFE, Cédula Fiscal y CURP. En caso de que al inicio de la Etapa III no se presenten las evidencias documentales de las correcciones respectivas, se procederá a descartar a la/el candidata(o).</w:t>
      </w:r>
    </w:p>
    <w:p w:rsidR="00F80DFA" w:rsidRPr="00EC183E" w:rsidRDefault="00F80DFA" w:rsidP="000775C8">
      <w:pPr>
        <w:spacing w:line="240" w:lineRule="auto"/>
        <w:jc w:val="both"/>
        <w:rPr>
          <w:rFonts w:cs="Arial"/>
        </w:rPr>
      </w:pPr>
      <w:r w:rsidRPr="00EC183E">
        <w:rPr>
          <w:rFonts w:cs="Arial"/>
        </w:rPr>
        <w:t xml:space="preserve">No se aceptarán documentos en otro día o momento diferente al indicado en el mensaje que se envía a las y los aspirantes a su cuenta de </w:t>
      </w:r>
      <w:hyperlink r:id="rId13" w:history="1">
        <w:r w:rsidR="000775C8" w:rsidRPr="00EC183E">
          <w:rPr>
            <w:rStyle w:val="Hipervnculo"/>
            <w:rFonts w:eastAsia="Times New Roman"/>
            <w:lang w:eastAsia="es-MX"/>
          </w:rPr>
          <w:t>www.trabajaen.gob.mx</w:t>
        </w:r>
      </w:hyperlink>
      <w:r w:rsidR="000775C8" w:rsidRPr="00EC183E">
        <w:rPr>
          <w:rStyle w:val="Hipervnculo"/>
          <w:rFonts w:eastAsia="Times New Roman"/>
          <w:u w:val="none"/>
          <w:lang w:eastAsia="es-MX"/>
        </w:rPr>
        <w:t xml:space="preserve"> </w:t>
      </w:r>
      <w:r w:rsidRPr="00EC183E">
        <w:rPr>
          <w:rStyle w:val="Hipervnculo"/>
          <w:rFonts w:eastAsia="Times New Roman"/>
          <w:color w:val="auto"/>
          <w:u w:val="none"/>
          <w:lang w:eastAsia="es-MX"/>
        </w:rPr>
        <w:t>.</w:t>
      </w:r>
      <w:r w:rsidRPr="00EC183E">
        <w:rPr>
          <w:rFonts w:cs="Arial"/>
        </w:rPr>
        <w:t xml:space="preserve"> Si no se presenta la documentación requerida en el momento señalado, la (el) aspirante será descartada(o) inmediatamente del concurso, no obstante que haya acreditado las evaluaciones correspondientes. Es importante señalar, que cualquier inconsistencia en la documentación presentada y/o en la información registrada en el sistema de </w:t>
      </w:r>
      <w:r w:rsidRPr="00C04C1A">
        <w:rPr>
          <w:rFonts w:cs="Arial"/>
          <w:b/>
        </w:rPr>
        <w:t>TrabajaEn</w:t>
      </w:r>
      <w:r w:rsidRPr="00EC183E">
        <w:rPr>
          <w:rFonts w:cs="Arial"/>
        </w:rPr>
        <w:t>, será motivo de descarte.</w:t>
      </w:r>
    </w:p>
    <w:p w:rsidR="00F80DFA" w:rsidRPr="00EC183E" w:rsidRDefault="00F80DFA" w:rsidP="00F80DFA">
      <w:pPr>
        <w:autoSpaceDE w:val="0"/>
        <w:autoSpaceDN w:val="0"/>
        <w:adjustRightInd w:val="0"/>
        <w:spacing w:after="0" w:line="240" w:lineRule="auto"/>
        <w:jc w:val="both"/>
        <w:rPr>
          <w:rFonts w:cs="Arial"/>
        </w:rPr>
      </w:pPr>
      <w:r w:rsidRPr="00EC183E">
        <w:rPr>
          <w:rFonts w:cs="Arial"/>
        </w:rPr>
        <w:t xml:space="preserve">De conformidad con el numeral 220 de las </w:t>
      </w:r>
      <w:r w:rsidRPr="00EC183E">
        <w:rPr>
          <w:rFonts w:cs="Arial"/>
          <w:b/>
        </w:rPr>
        <w:t>DRHSPCMAAGRHOMSPC</w:t>
      </w:r>
      <w:r w:rsidRPr="00EC183E">
        <w:rPr>
          <w:rFonts w:cs="Arial"/>
        </w:rPr>
        <w:t xml:space="preserve">, para constatar la autenticidad de la información y documentación incorporada en </w:t>
      </w:r>
      <w:r w:rsidRPr="00C04C1A">
        <w:rPr>
          <w:rFonts w:cs="Arial"/>
          <w:b/>
        </w:rPr>
        <w:t>TrabajaEn</w:t>
      </w:r>
      <w:r w:rsidRPr="00EC183E">
        <w:rPr>
          <w:rFonts w:cs="Arial"/>
        </w:rPr>
        <w:t xml:space="preserve"> y aquella para acreditar la presente etapa, la Dirección de Planeación y Desarrollo del Capital Humano realizará consultas y compulsa de información en los registros públicos o acudirá directamente con las instancias y autoridades correspondientes.</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 xml:space="preserve">El </w:t>
      </w:r>
      <w:r w:rsidR="006A5F2D" w:rsidRPr="00EC183E">
        <w:rPr>
          <w:rFonts w:cs="Arial"/>
          <w:b/>
        </w:rPr>
        <w:t>CTS</w:t>
      </w:r>
      <w:r w:rsidR="003E71AB" w:rsidRPr="00EC183E">
        <w:rPr>
          <w:rFonts w:cs="Arial"/>
        </w:rPr>
        <w:t xml:space="preserve"> en la Secretaría de Cultura</w:t>
      </w:r>
      <w:r w:rsidRPr="00EC183E">
        <w:rPr>
          <w:rFonts w:cs="Arial"/>
        </w:rPr>
        <w:t xml:space="preserve"> se reserva el derecho de solicitar, en cualquier momento del proceso, la documentación o referencias que acrediten los datos registrados en la herramienta </w:t>
      </w:r>
      <w:r w:rsidRPr="00EC183E">
        <w:rPr>
          <w:rStyle w:val="Hipervnculo"/>
          <w:rFonts w:eastAsia="Times New Roman" w:cs="Arial"/>
          <w:u w:val="none"/>
          <w:lang w:eastAsia="es-MX"/>
        </w:rPr>
        <w:t>www.trabajaen.gob.mx</w:t>
      </w:r>
      <w:r w:rsidRPr="00EC183E">
        <w:rPr>
          <w:rFonts w:cs="Arial"/>
        </w:rPr>
        <w:t xml:space="preserve"> y/o en el currículum vítae detallado y actualizado presentado por el aspirante para fines de revisión y evaluación de mérito y 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l</w:t>
      </w:r>
      <w:r w:rsidR="003E71AB" w:rsidRPr="00EC183E">
        <w:rPr>
          <w:rFonts w:cs="Arial"/>
        </w:rPr>
        <w:t>a</w:t>
      </w:r>
      <w:r w:rsidRPr="00EC183E">
        <w:rPr>
          <w:rFonts w:cs="Arial"/>
        </w:rPr>
        <w:t xml:space="preserve"> </w:t>
      </w:r>
      <w:r w:rsidR="003E71AB" w:rsidRPr="00EC183E">
        <w:rPr>
          <w:rFonts w:cs="Arial"/>
        </w:rPr>
        <w:t>Secretaría de Cultura</w:t>
      </w:r>
      <w:r w:rsidRPr="00EC183E">
        <w:rPr>
          <w:rFonts w:cs="Arial"/>
        </w:rPr>
        <w:t>, quien se reserva el derecho de ejecutar las acciones legales procedentes.</w:t>
      </w:r>
    </w:p>
    <w:p w:rsidR="006A5F2D" w:rsidRPr="00EC183E" w:rsidRDefault="006A5F2D" w:rsidP="00F80DFA">
      <w:pPr>
        <w:spacing w:after="0" w:line="240" w:lineRule="auto"/>
        <w:jc w:val="both"/>
        <w:rPr>
          <w:rFonts w:cs="Arial"/>
        </w:rPr>
      </w:pPr>
    </w:p>
    <w:tbl>
      <w:tblPr>
        <w:tblStyle w:val="Tablaconcuadrcula"/>
        <w:tblW w:w="5000" w:type="pct"/>
        <w:shd w:val="clear" w:color="auto" w:fill="D9D9D9" w:themeFill="background1" w:themeFillShade="D9"/>
        <w:tblLook w:val="04A0"/>
      </w:tblPr>
      <w:tblGrid>
        <w:gridCol w:w="9054"/>
      </w:tblGrid>
      <w:tr w:rsidR="00F80DFA" w:rsidRPr="00EC183E">
        <w:trPr>
          <w:trHeight w:val="424"/>
        </w:trPr>
        <w:tc>
          <w:tcPr>
            <w:tcW w:w="5000" w:type="pct"/>
            <w:shd w:val="clear" w:color="auto" w:fill="D9D9D9" w:themeFill="background1" w:themeFillShade="D9"/>
          </w:tcPr>
          <w:p w:rsidR="00F80DFA" w:rsidRPr="00EC183E" w:rsidRDefault="00F80DFA" w:rsidP="00CB36F4">
            <w:pPr>
              <w:pStyle w:val="Sinespaciado"/>
              <w:jc w:val="both"/>
              <w:rPr>
                <w:rFonts w:cs="Arial"/>
                <w:b/>
              </w:rPr>
            </w:pPr>
            <w:r w:rsidRPr="00EC183E">
              <w:rPr>
                <w:rFonts w:cs="Arial"/>
                <w:b/>
              </w:rPr>
              <w:t>ETAPA IV.</w:t>
            </w:r>
          </w:p>
          <w:p w:rsidR="00F80DFA" w:rsidRPr="00EC183E" w:rsidRDefault="00F80DFA" w:rsidP="00CB36F4">
            <w:pPr>
              <w:pStyle w:val="Sinespaciado"/>
              <w:jc w:val="both"/>
              <w:rPr>
                <w:rFonts w:cs="Arial"/>
                <w:b/>
              </w:rPr>
            </w:pPr>
            <w:r w:rsidRPr="00EC183E">
              <w:rPr>
                <w:rFonts w:cs="Arial"/>
                <w:b/>
              </w:rPr>
              <w:t xml:space="preserve">ENTREVISTA </w:t>
            </w:r>
          </w:p>
        </w:tc>
      </w:tr>
    </w:tbl>
    <w:p w:rsidR="00F80DFA" w:rsidRPr="00EC183E" w:rsidRDefault="00F80DFA" w:rsidP="00F80DFA">
      <w:pPr>
        <w:spacing w:after="0" w:line="240" w:lineRule="auto"/>
        <w:jc w:val="both"/>
        <w:rPr>
          <w:rFonts w:cs="Arial"/>
        </w:rPr>
      </w:pPr>
    </w:p>
    <w:p w:rsidR="00F80DFA" w:rsidRPr="00EC183E" w:rsidRDefault="008523F1" w:rsidP="00F80DFA">
      <w:pPr>
        <w:spacing w:after="0" w:line="240" w:lineRule="auto"/>
        <w:jc w:val="both"/>
        <w:rPr>
          <w:rFonts w:cs="Arial"/>
        </w:rPr>
      </w:pPr>
      <w:r w:rsidRPr="00EC183E">
        <w:rPr>
          <w:rFonts w:cs="Arial"/>
        </w:rPr>
        <w:t>De conformidad</w:t>
      </w:r>
      <w:r w:rsidR="00F80DFA" w:rsidRPr="00EC183E">
        <w:rPr>
          <w:rFonts w:cs="Arial"/>
        </w:rPr>
        <w:t xml:space="preserve"> </w:t>
      </w:r>
      <w:r w:rsidRPr="00EC183E">
        <w:rPr>
          <w:rFonts w:cs="Arial"/>
        </w:rPr>
        <w:t xml:space="preserve">con </w:t>
      </w:r>
      <w:r w:rsidR="00F80DFA" w:rsidRPr="00EC183E">
        <w:rPr>
          <w:rFonts w:cs="Arial"/>
        </w:rPr>
        <w:t xml:space="preserve">el párrafo segundo </w:t>
      </w:r>
      <w:r w:rsidR="006A5F2D" w:rsidRPr="00EC183E">
        <w:rPr>
          <w:rFonts w:cs="Arial"/>
        </w:rPr>
        <w:t>del a</w:t>
      </w:r>
      <w:r w:rsidR="00F80DFA" w:rsidRPr="00EC183E">
        <w:rPr>
          <w:rFonts w:cs="Arial"/>
        </w:rPr>
        <w:t xml:space="preserve">rtículo 36 del </w:t>
      </w:r>
      <w:r w:rsidR="00F80DFA" w:rsidRPr="00EC183E">
        <w:rPr>
          <w:rFonts w:cs="Arial"/>
          <w:b/>
        </w:rPr>
        <w:t>RLSPCAPF</w:t>
      </w:r>
      <w:r w:rsidRPr="00EC183E">
        <w:rPr>
          <w:rFonts w:cs="Arial"/>
        </w:rPr>
        <w:t xml:space="preserve"> </w:t>
      </w:r>
      <w:r w:rsidR="00F80DFA" w:rsidRPr="00EC183E">
        <w:rPr>
          <w:rFonts w:cs="Arial"/>
        </w:rPr>
        <w:t xml:space="preserve">“… El Comité Técnico de Selección, siguiendo el orden de prelación de los </w:t>
      </w:r>
      <w:r w:rsidR="00C730E0" w:rsidRPr="00EC183E">
        <w:rPr>
          <w:rFonts w:cs="Arial"/>
        </w:rPr>
        <w:t>aspirantes</w:t>
      </w:r>
      <w:r w:rsidR="00F80DFA" w:rsidRPr="00EC183E">
        <w:rPr>
          <w:rFonts w:cs="Arial"/>
        </w:rPr>
        <w:t>, establecerá el número de los aspirantes que pasan a la etapa de entrevista y elegirá de entre ellos, a los que considere aptos para el puesto de conformidad con los criterios de evaluación de la misma”.</w:t>
      </w:r>
    </w:p>
    <w:p w:rsidR="00F80DFA" w:rsidRPr="00EC183E" w:rsidRDefault="00F80DFA" w:rsidP="00F80DFA">
      <w:pPr>
        <w:spacing w:after="0" w:line="240" w:lineRule="auto"/>
        <w:jc w:val="both"/>
        <w:rPr>
          <w:rFonts w:cs="Arial"/>
        </w:rPr>
      </w:pPr>
    </w:p>
    <w:p w:rsidR="00F80DFA" w:rsidRPr="00EC183E" w:rsidRDefault="00913629" w:rsidP="00F80DFA">
      <w:pPr>
        <w:spacing w:after="0" w:line="240" w:lineRule="auto"/>
        <w:jc w:val="both"/>
        <w:rPr>
          <w:rFonts w:cs="Arial"/>
        </w:rPr>
      </w:pPr>
      <w:r w:rsidRPr="00EC183E">
        <w:rPr>
          <w:rFonts w:cs="Arial"/>
        </w:rPr>
        <w:t xml:space="preserve">De acuerdo a lo establecido en los numerales 225 y 226 del </w:t>
      </w:r>
      <w:r w:rsidRPr="00EC183E">
        <w:rPr>
          <w:rFonts w:cs="Arial"/>
          <w:b/>
        </w:rPr>
        <w:t>DRHSPCMAAGRHOMSPC</w:t>
      </w:r>
      <w:r w:rsidRPr="00EC183E">
        <w:rPr>
          <w:rFonts w:cs="Arial"/>
        </w:rPr>
        <w:t>, l</w:t>
      </w:r>
      <w:r w:rsidR="00F80DFA" w:rsidRPr="00EC183E">
        <w:rPr>
          <w:rFonts w:cs="Arial"/>
        </w:rPr>
        <w:t>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w:t>
      </w:r>
      <w:r w:rsidR="003E71AB" w:rsidRPr="00EC183E">
        <w:rPr>
          <w:rFonts w:cs="Arial"/>
        </w:rPr>
        <w:t>e puntuación establecidos en la Secretaría de Cultura</w:t>
      </w:r>
      <w:r w:rsidR="00F80DFA" w:rsidRPr="00EC183E">
        <w:rPr>
          <w:rFonts w:cs="Arial"/>
        </w:rPr>
        <w:t xml:space="preserve">, </w:t>
      </w:r>
    </w:p>
    <w:p w:rsidR="00F80DFA" w:rsidRPr="00EC183E" w:rsidRDefault="00F80DFA" w:rsidP="00F80DFA">
      <w:pPr>
        <w:spacing w:after="0" w:line="240" w:lineRule="auto"/>
        <w:jc w:val="both"/>
        <w:rPr>
          <w:rFonts w:cs="Arial"/>
        </w:rPr>
      </w:pPr>
    </w:p>
    <w:p w:rsidR="006C7375" w:rsidRPr="00EC183E" w:rsidRDefault="00F80DFA" w:rsidP="006C7375">
      <w:pPr>
        <w:spacing w:after="0" w:line="240" w:lineRule="auto"/>
        <w:jc w:val="both"/>
        <w:rPr>
          <w:rFonts w:cs="Arial"/>
        </w:rPr>
      </w:pPr>
      <w:r w:rsidRPr="00EC183E">
        <w:rPr>
          <w:rFonts w:cs="Arial"/>
        </w:rPr>
        <w:t xml:space="preserve">En caso de existir empate en el tercer lugar de acuerdo al orden de prelación, accederán a la etapa de Entrevista el primer lugar, el segundo lugar y la totalidad de candidatas(os) que compartan el tercer lugar. Cabe señalar, que el número que se continuará entrevistando, será como máximo de tres y solo en caso de no contar al menos con un(a) finalista de entre las(os) </w:t>
      </w:r>
      <w:r w:rsidR="006C7375" w:rsidRPr="00EC183E">
        <w:rPr>
          <w:rFonts w:cs="Arial"/>
        </w:rPr>
        <w:t>aspirantes ya</w:t>
      </w:r>
      <w:r w:rsidRPr="00EC183E">
        <w:rPr>
          <w:rFonts w:cs="Arial"/>
        </w:rPr>
        <w:t xml:space="preserve"> entrevistados.</w:t>
      </w:r>
    </w:p>
    <w:p w:rsidR="00F80DFA" w:rsidRPr="00EC183E" w:rsidRDefault="006C7375" w:rsidP="006C7375">
      <w:pPr>
        <w:spacing w:after="0" w:line="240" w:lineRule="auto"/>
        <w:jc w:val="both"/>
        <w:rPr>
          <w:rFonts w:cs="Arial"/>
        </w:rPr>
      </w:pPr>
      <w:r w:rsidRPr="00EC183E">
        <w:rPr>
          <w:rFonts w:cs="Arial"/>
        </w:rPr>
        <w:t>C</w:t>
      </w:r>
      <w:r w:rsidR="00F80DFA" w:rsidRPr="00EC183E">
        <w:rPr>
          <w:rFonts w:cs="Arial"/>
        </w:rPr>
        <w:t xml:space="preserve">on base en los numerales 228 y 229 del </w:t>
      </w:r>
      <w:r w:rsidR="00F80DFA" w:rsidRPr="00EC183E">
        <w:rPr>
          <w:rFonts w:cs="Arial"/>
          <w:b/>
        </w:rPr>
        <w:t>DRHSPCMAAGRHOMSPC,</w:t>
      </w:r>
      <w:r w:rsidR="00F80DFA" w:rsidRPr="00EC183E">
        <w:rPr>
          <w:rFonts w:cs="Arial"/>
        </w:rPr>
        <w:t xml:space="preserve"> el </w:t>
      </w:r>
      <w:r w:rsidR="006A5F2D" w:rsidRPr="00EC183E">
        <w:rPr>
          <w:rFonts w:cs="Arial"/>
          <w:b/>
        </w:rPr>
        <w:t>CTS</w:t>
      </w:r>
      <w:r w:rsidR="00F80DFA" w:rsidRPr="00EC183E">
        <w:rPr>
          <w:rFonts w:cs="Arial"/>
        </w:rPr>
        <w:t xml:space="preserve"> en la etapa de entrevista, verificará si el aspirante reúne el perfil y los requisitos para desempeñar el puesto, a través de preguntas y con base en las respuestas que proporciones la (el) aspirante, identificará las evidencias que le permitan en un primer momento considerarlo finalista y en segundo momento, incluso determinarle ganador del concurso, independientemente de la metodología de entrevista que se utilice. Los integrantes del </w:t>
      </w:r>
      <w:r w:rsidR="006A5F2D" w:rsidRPr="00EC183E">
        <w:rPr>
          <w:rFonts w:cs="Arial"/>
          <w:b/>
        </w:rPr>
        <w:t>CTS</w:t>
      </w:r>
      <w:r w:rsidR="00F80DFA" w:rsidRPr="00EC183E">
        <w:rPr>
          <w:rFonts w:cs="Arial"/>
        </w:rPr>
        <w:t xml:space="preserve">, formularán las mismas preguntas a cada uno de los </w:t>
      </w:r>
      <w:r w:rsidR="00C730E0" w:rsidRPr="00EC183E">
        <w:rPr>
          <w:rFonts w:cs="Arial"/>
        </w:rPr>
        <w:t>aspirantes</w:t>
      </w:r>
      <w:r w:rsidR="00F80DFA" w:rsidRPr="00EC183E">
        <w:rPr>
          <w:rFonts w:cs="Arial"/>
        </w:rPr>
        <w:t xml:space="preserve"> y deberán quedar asentadas al reporte individual de evaluación del </w:t>
      </w:r>
      <w:r w:rsidR="00C730E0" w:rsidRPr="00EC183E">
        <w:rPr>
          <w:rFonts w:cs="Arial"/>
        </w:rPr>
        <w:t>aspirante</w:t>
      </w:r>
      <w:r w:rsidR="00F80DFA" w:rsidRPr="00EC183E">
        <w:rPr>
          <w:rFonts w:cs="Arial"/>
        </w:rPr>
        <w:t xml:space="preserve">. </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 xml:space="preserve">La entrevista permitirá la interacción de cada uno de los miembros del </w:t>
      </w:r>
      <w:r w:rsidR="006A5F2D" w:rsidRPr="00EC183E">
        <w:rPr>
          <w:rFonts w:cs="Arial"/>
          <w:b/>
        </w:rPr>
        <w:t>CTS</w:t>
      </w:r>
      <w:r w:rsidRPr="00EC183E">
        <w:rPr>
          <w:rFonts w:cs="Arial"/>
        </w:rPr>
        <w:t xml:space="preserve"> o, en su caso, de los especialistas con los </w:t>
      </w:r>
      <w:r w:rsidR="00C730E0" w:rsidRPr="00EC183E">
        <w:rPr>
          <w:rFonts w:cs="Arial"/>
        </w:rPr>
        <w:t>aspirantes</w:t>
      </w:r>
      <w:r w:rsidRPr="00EC183E">
        <w:rPr>
          <w:rFonts w:cs="Arial"/>
        </w:rPr>
        <w:t xml:space="preserve">, a efecto de evitar que ésta se realice sólo por su Presidente o algún otro miembro. </w:t>
      </w:r>
    </w:p>
    <w:p w:rsidR="00F80DFA" w:rsidRPr="00EC183E" w:rsidRDefault="00F80DFA" w:rsidP="00F80DFA">
      <w:pPr>
        <w:pStyle w:val="Sinespaciado"/>
        <w:rPr>
          <w:rFonts w:cs="Arial"/>
          <w:b/>
          <w:u w:val="single"/>
        </w:rPr>
      </w:pPr>
    </w:p>
    <w:tbl>
      <w:tblPr>
        <w:tblStyle w:val="Tablaconcuadrcula"/>
        <w:tblW w:w="5000" w:type="pct"/>
        <w:shd w:val="clear" w:color="auto" w:fill="D9D9D9" w:themeFill="background1" w:themeFillShade="D9"/>
        <w:tblLook w:val="04A0"/>
      </w:tblPr>
      <w:tblGrid>
        <w:gridCol w:w="9054"/>
      </w:tblGrid>
      <w:tr w:rsidR="00F80DFA" w:rsidRPr="00EC183E">
        <w:trPr>
          <w:trHeight w:val="424"/>
        </w:trPr>
        <w:tc>
          <w:tcPr>
            <w:tcW w:w="5000" w:type="pct"/>
            <w:shd w:val="clear" w:color="auto" w:fill="D9D9D9" w:themeFill="background1" w:themeFillShade="D9"/>
          </w:tcPr>
          <w:p w:rsidR="00F80DFA" w:rsidRPr="00EC183E" w:rsidRDefault="00F80DFA" w:rsidP="00CB36F4">
            <w:pPr>
              <w:pStyle w:val="Sinespaciado"/>
              <w:rPr>
                <w:rFonts w:cs="Arial"/>
                <w:b/>
              </w:rPr>
            </w:pPr>
            <w:r w:rsidRPr="00EC183E">
              <w:rPr>
                <w:rFonts w:cs="Arial"/>
                <w:b/>
              </w:rPr>
              <w:t>ETAPA V.</w:t>
            </w:r>
          </w:p>
          <w:p w:rsidR="00F80DFA" w:rsidRPr="00EC183E" w:rsidRDefault="00F80DFA" w:rsidP="00CB36F4">
            <w:pPr>
              <w:pStyle w:val="Sinespaciado"/>
              <w:rPr>
                <w:rFonts w:cs="Arial"/>
                <w:b/>
              </w:rPr>
            </w:pPr>
            <w:r w:rsidRPr="00EC183E">
              <w:rPr>
                <w:rFonts w:cs="Arial"/>
                <w:b/>
              </w:rPr>
              <w:t>DETERMINACIÓN</w:t>
            </w:r>
          </w:p>
        </w:tc>
      </w:tr>
    </w:tbl>
    <w:p w:rsidR="00F80DFA" w:rsidRPr="00EC183E" w:rsidRDefault="00F80DFA" w:rsidP="00F80DFA">
      <w:pPr>
        <w:pStyle w:val="Sinespaciado"/>
        <w:jc w:val="both"/>
        <w:rPr>
          <w:rFonts w:cs="Arial"/>
          <w:b/>
          <w:u w:val="single"/>
        </w:rPr>
      </w:pPr>
    </w:p>
    <w:p w:rsidR="00F80DFA" w:rsidRPr="00EC183E" w:rsidRDefault="00F80DFA" w:rsidP="00F80DFA">
      <w:pPr>
        <w:spacing w:after="0" w:line="240" w:lineRule="auto"/>
        <w:jc w:val="both"/>
        <w:rPr>
          <w:rFonts w:cs="Arial"/>
          <w:b/>
        </w:rPr>
      </w:pPr>
      <w:r w:rsidRPr="00EC183E">
        <w:rPr>
          <w:rFonts w:cs="Arial"/>
        </w:rPr>
        <w:t>Se co</w:t>
      </w:r>
      <w:r w:rsidR="006A5F2D" w:rsidRPr="00EC183E">
        <w:rPr>
          <w:rFonts w:cs="Arial"/>
        </w:rPr>
        <w:t>nsiderarán finalistas a las y los aspirantes</w:t>
      </w:r>
      <w:r w:rsidRPr="00EC183E">
        <w:rPr>
          <w:rFonts w:cs="Arial"/>
        </w:rPr>
        <w:t xml:space="preserve"> que acrediten el puntaje mínimo de calificación en el sistema de puntuación general, esto es, </w:t>
      </w:r>
      <w:r w:rsidR="00C04C1A" w:rsidRPr="00EC183E">
        <w:rPr>
          <w:rFonts w:cs="Arial"/>
        </w:rPr>
        <w:t>que hayan</w:t>
      </w:r>
      <w:r w:rsidRPr="00EC183E">
        <w:rPr>
          <w:rFonts w:cs="Arial"/>
        </w:rPr>
        <w:t xml:space="preserve"> obtenido un resultado aceptable (70 puntos) para ser considerados aptos para ocupar el puesto sujeto a concurso en términos de los artículos 32 de la </w:t>
      </w:r>
      <w:r w:rsidRPr="00EC183E">
        <w:rPr>
          <w:rFonts w:cs="Arial"/>
          <w:b/>
        </w:rPr>
        <w:t>LSPCAPF</w:t>
      </w:r>
      <w:r w:rsidRPr="00EC183E">
        <w:rPr>
          <w:rFonts w:cs="Arial"/>
        </w:rPr>
        <w:t xml:space="preserve"> y 40, fracción II del </w:t>
      </w:r>
      <w:r w:rsidRPr="00EC183E">
        <w:rPr>
          <w:rFonts w:cs="Arial"/>
          <w:b/>
        </w:rPr>
        <w:t>RLSPCAPF.</w:t>
      </w:r>
    </w:p>
    <w:p w:rsidR="00F80DFA" w:rsidRPr="00EC183E" w:rsidRDefault="00F80DFA" w:rsidP="00F80DFA">
      <w:pPr>
        <w:spacing w:after="0" w:line="240" w:lineRule="auto"/>
        <w:jc w:val="both"/>
        <w:rPr>
          <w:rFonts w:cs="Arial"/>
          <w:b/>
        </w:rPr>
      </w:pPr>
    </w:p>
    <w:p w:rsidR="00F80DFA" w:rsidRPr="00EC183E" w:rsidRDefault="00F80DFA" w:rsidP="00F80DFA">
      <w:pPr>
        <w:spacing w:after="0" w:line="240" w:lineRule="auto"/>
        <w:jc w:val="both"/>
        <w:rPr>
          <w:rFonts w:cs="Arial"/>
        </w:rPr>
      </w:pPr>
      <w:r w:rsidRPr="00EC183E">
        <w:rPr>
          <w:rFonts w:cs="Arial"/>
        </w:rPr>
        <w:t xml:space="preserve">Con fundamento en los numerales 234 y 235 del </w:t>
      </w:r>
      <w:r w:rsidRPr="00EC183E">
        <w:rPr>
          <w:rFonts w:cs="Arial"/>
          <w:b/>
        </w:rPr>
        <w:t>DRHSPCMAAGRHOMSPC</w:t>
      </w:r>
      <w:r w:rsidRPr="00EC183E">
        <w:rPr>
          <w:rFonts w:cs="Arial"/>
        </w:rPr>
        <w:t xml:space="preserve">, durante la determinación los integrantes del </w:t>
      </w:r>
      <w:r w:rsidRPr="00EC183E">
        <w:rPr>
          <w:rFonts w:cs="Arial"/>
          <w:b/>
        </w:rPr>
        <w:t>C</w:t>
      </w:r>
      <w:r w:rsidR="006A5F2D" w:rsidRPr="00EC183E">
        <w:rPr>
          <w:rFonts w:cs="Arial"/>
          <w:b/>
        </w:rPr>
        <w:t>TS</w:t>
      </w:r>
      <w:r w:rsidRPr="00EC183E">
        <w:rPr>
          <w:rFonts w:cs="Arial"/>
        </w:rPr>
        <w:t>, acordarán la forma en que emitirán su voto, a efecto de que el Presidente lo haga en última instancia o, en su caso, ejerza su derecho de veto.</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 xml:space="preserve">En esta etapa el </w:t>
      </w:r>
      <w:r w:rsidR="006A5F2D" w:rsidRPr="00EC183E">
        <w:rPr>
          <w:rFonts w:cs="Arial"/>
          <w:b/>
        </w:rPr>
        <w:t>CTS</w:t>
      </w:r>
      <w:r w:rsidRPr="00EC183E">
        <w:rPr>
          <w:rFonts w:cs="Arial"/>
        </w:rPr>
        <w:t xml:space="preserve"> resuelve el proceso de selección, mediante la emisión de su determinación, declarando:</w:t>
      </w:r>
    </w:p>
    <w:p w:rsidR="00F80DFA" w:rsidRPr="00EC183E" w:rsidRDefault="00F80DFA" w:rsidP="00F80DFA">
      <w:pPr>
        <w:spacing w:after="0" w:line="240" w:lineRule="auto"/>
        <w:ind w:left="426"/>
        <w:jc w:val="both"/>
        <w:rPr>
          <w:rFonts w:cs="Arial"/>
        </w:rPr>
      </w:pPr>
    </w:p>
    <w:p w:rsidR="00F80DFA" w:rsidRPr="00EC183E" w:rsidRDefault="00F80DFA" w:rsidP="00F45464">
      <w:pPr>
        <w:pStyle w:val="Prrafodelista"/>
        <w:numPr>
          <w:ilvl w:val="0"/>
          <w:numId w:val="4"/>
        </w:numPr>
        <w:ind w:left="284" w:hanging="284"/>
        <w:jc w:val="both"/>
        <w:rPr>
          <w:rFonts w:asciiTheme="minorHAnsi" w:hAnsiTheme="minorHAnsi" w:cs="Arial"/>
          <w:sz w:val="22"/>
          <w:szCs w:val="22"/>
        </w:rPr>
      </w:pPr>
      <w:r w:rsidRPr="00EC183E">
        <w:rPr>
          <w:rFonts w:asciiTheme="minorHAnsi" w:hAnsiTheme="minorHAnsi" w:cs="Arial"/>
          <w:sz w:val="22"/>
          <w:szCs w:val="22"/>
          <w:u w:val="single"/>
        </w:rPr>
        <w:t>Ganador del concurso</w:t>
      </w:r>
      <w:r w:rsidRPr="00EC183E">
        <w:rPr>
          <w:rFonts w:asciiTheme="minorHAnsi" w:hAnsiTheme="minorHAnsi" w:cs="Arial"/>
          <w:sz w:val="22"/>
          <w:szCs w:val="22"/>
        </w:rPr>
        <w:t>, al finalista que obtenga la calificación más alta en el proceso de selección, es decir, al de mayor Calificación Definitiva.</w:t>
      </w:r>
    </w:p>
    <w:p w:rsidR="00F80DFA" w:rsidRPr="00EC183E" w:rsidRDefault="00F80DFA" w:rsidP="00F45464">
      <w:pPr>
        <w:pStyle w:val="Prrafodelista"/>
        <w:ind w:left="284" w:hanging="284"/>
        <w:jc w:val="both"/>
        <w:rPr>
          <w:rFonts w:asciiTheme="minorHAnsi" w:hAnsiTheme="minorHAnsi" w:cs="Arial"/>
          <w:sz w:val="22"/>
          <w:szCs w:val="22"/>
        </w:rPr>
      </w:pPr>
    </w:p>
    <w:p w:rsidR="00F80DFA" w:rsidRPr="00EC183E" w:rsidRDefault="00F80DFA" w:rsidP="00F45464">
      <w:pPr>
        <w:pStyle w:val="Prrafodelista"/>
        <w:numPr>
          <w:ilvl w:val="0"/>
          <w:numId w:val="4"/>
        </w:numPr>
        <w:ind w:left="284" w:hanging="284"/>
        <w:jc w:val="both"/>
        <w:rPr>
          <w:rFonts w:asciiTheme="minorHAnsi" w:hAnsiTheme="minorHAnsi" w:cs="Arial"/>
          <w:sz w:val="22"/>
          <w:szCs w:val="22"/>
        </w:rPr>
      </w:pPr>
      <w:r w:rsidRPr="00EC183E">
        <w:rPr>
          <w:rFonts w:asciiTheme="minorHAnsi" w:hAnsiTheme="minorHAnsi" w:cs="Arial"/>
          <w:sz w:val="22"/>
          <w:szCs w:val="22"/>
        </w:rPr>
        <w:t>Al finalista</w:t>
      </w:r>
      <w:r w:rsidRPr="00EC183E">
        <w:rPr>
          <w:rFonts w:asciiTheme="minorHAnsi" w:hAnsiTheme="minorHAnsi" w:cs="Arial"/>
          <w:b/>
          <w:sz w:val="22"/>
          <w:szCs w:val="22"/>
        </w:rPr>
        <w:t xml:space="preserve"> </w:t>
      </w:r>
      <w:r w:rsidRPr="00EC183E">
        <w:rPr>
          <w:rFonts w:asciiTheme="minorHAnsi" w:hAnsiTheme="minorHAnsi" w:cs="Arial"/>
          <w:sz w:val="22"/>
          <w:szCs w:val="22"/>
          <w:u w:val="single"/>
        </w:rPr>
        <w:t>con la siguiente mayor Calificación Definitiva</w:t>
      </w:r>
      <w:r w:rsidRPr="00EC183E">
        <w:rPr>
          <w:rFonts w:asciiTheme="minorHAnsi" w:hAnsiTheme="minorHAnsi" w:cs="Arial"/>
          <w:sz w:val="22"/>
          <w:szCs w:val="22"/>
        </w:rPr>
        <w:t xml:space="preserve">, que podrá llegar a ocupar el puesto sujeto a concurso en el supuesto de que por causas ajenas a la dependencia, el ganador señalado en el </w:t>
      </w:r>
      <w:r w:rsidR="006C7375" w:rsidRPr="00EC183E">
        <w:rPr>
          <w:rFonts w:asciiTheme="minorHAnsi" w:hAnsiTheme="minorHAnsi" w:cs="Arial"/>
          <w:sz w:val="22"/>
          <w:szCs w:val="22"/>
        </w:rPr>
        <w:t>punto I</w:t>
      </w:r>
      <w:r w:rsidRPr="00EC183E">
        <w:rPr>
          <w:rFonts w:asciiTheme="minorHAnsi" w:hAnsiTheme="minorHAnsi" w:cs="Arial"/>
          <w:sz w:val="22"/>
          <w:szCs w:val="22"/>
        </w:rPr>
        <w:t>:</w:t>
      </w:r>
    </w:p>
    <w:p w:rsidR="00F45464" w:rsidRPr="00EC183E" w:rsidRDefault="00F45464" w:rsidP="00F45464">
      <w:pPr>
        <w:pStyle w:val="Prrafodelista"/>
        <w:ind w:left="284"/>
        <w:jc w:val="both"/>
        <w:rPr>
          <w:rFonts w:asciiTheme="minorHAnsi" w:hAnsiTheme="minorHAnsi" w:cs="Arial"/>
          <w:sz w:val="22"/>
          <w:szCs w:val="22"/>
        </w:rPr>
      </w:pPr>
    </w:p>
    <w:p w:rsidR="00F80DFA" w:rsidRPr="00EC183E" w:rsidRDefault="006C7375" w:rsidP="00F45464">
      <w:pPr>
        <w:spacing w:after="0" w:line="240" w:lineRule="auto"/>
        <w:ind w:left="567" w:hanging="284"/>
        <w:jc w:val="both"/>
        <w:rPr>
          <w:rFonts w:cs="Arial"/>
        </w:rPr>
      </w:pPr>
      <w:r w:rsidRPr="00EC183E">
        <w:rPr>
          <w:rFonts w:cs="Arial"/>
        </w:rPr>
        <w:t>a)</w:t>
      </w:r>
      <w:r w:rsidRPr="00EC183E">
        <w:rPr>
          <w:rFonts w:cs="Arial"/>
        </w:rPr>
        <w:tab/>
        <w:t>Comunicará</w:t>
      </w:r>
      <w:r w:rsidR="00F80DFA" w:rsidRPr="00EC183E">
        <w:rPr>
          <w:rFonts w:cs="Arial"/>
        </w:rPr>
        <w:t xml:space="preserve"> a la dependencia, antes o en la fecha señalada para tal efecto en la Determinación, su decisión de no ocupar el puesto.</w:t>
      </w:r>
    </w:p>
    <w:p w:rsidR="00F80DFA" w:rsidRPr="00EC183E" w:rsidRDefault="00F80DFA" w:rsidP="00F45464">
      <w:pPr>
        <w:spacing w:after="0" w:line="240" w:lineRule="auto"/>
        <w:ind w:left="567" w:hanging="284"/>
        <w:jc w:val="both"/>
        <w:rPr>
          <w:rFonts w:cs="Arial"/>
        </w:rPr>
      </w:pPr>
      <w:r w:rsidRPr="00EC183E">
        <w:rPr>
          <w:rFonts w:cs="Arial"/>
        </w:rPr>
        <w:t>b)</w:t>
      </w:r>
      <w:r w:rsidRPr="00EC183E">
        <w:rPr>
          <w:rFonts w:cs="Arial"/>
        </w:rPr>
        <w:tab/>
        <w:t>No se presente a tomar posesión y ejercer las funciones del puesto en la fecha señalada.</w:t>
      </w:r>
    </w:p>
    <w:p w:rsidR="00F80DFA" w:rsidRPr="00EC183E" w:rsidRDefault="00F80DFA" w:rsidP="00F45464">
      <w:pPr>
        <w:spacing w:after="0" w:line="240" w:lineRule="auto"/>
        <w:ind w:left="284" w:hanging="284"/>
        <w:jc w:val="both"/>
        <w:rPr>
          <w:rFonts w:cs="Arial"/>
        </w:rPr>
      </w:pPr>
    </w:p>
    <w:p w:rsidR="00F80DFA" w:rsidRPr="00EC183E" w:rsidRDefault="00F80DFA" w:rsidP="00F45464">
      <w:pPr>
        <w:pStyle w:val="Prrafodelista"/>
        <w:numPr>
          <w:ilvl w:val="0"/>
          <w:numId w:val="4"/>
        </w:numPr>
        <w:ind w:left="284" w:hanging="284"/>
        <w:jc w:val="both"/>
        <w:rPr>
          <w:rFonts w:asciiTheme="minorHAnsi" w:hAnsiTheme="minorHAnsi" w:cs="Arial"/>
          <w:sz w:val="22"/>
          <w:szCs w:val="22"/>
          <w:u w:val="single"/>
        </w:rPr>
      </w:pPr>
      <w:r w:rsidRPr="00EC183E">
        <w:rPr>
          <w:rFonts w:asciiTheme="minorHAnsi" w:hAnsiTheme="minorHAnsi" w:cs="Arial"/>
          <w:sz w:val="22"/>
          <w:szCs w:val="22"/>
          <w:u w:val="single"/>
        </w:rPr>
        <w:t>Desierto el concurso.</w:t>
      </w:r>
    </w:p>
    <w:p w:rsidR="00F80DFA" w:rsidRPr="00EC183E" w:rsidRDefault="00F80DFA" w:rsidP="00F80DFA">
      <w:pPr>
        <w:spacing w:after="0" w:line="240" w:lineRule="auto"/>
        <w:jc w:val="both"/>
        <w:rPr>
          <w:rFonts w:cs="Arial"/>
        </w:rPr>
      </w:pPr>
    </w:p>
    <w:p w:rsidR="00F80DFA" w:rsidRPr="00EC183E" w:rsidRDefault="00F45464" w:rsidP="00F80DFA">
      <w:pPr>
        <w:spacing w:after="0" w:line="240" w:lineRule="auto"/>
        <w:jc w:val="both"/>
        <w:rPr>
          <w:rFonts w:cs="Arial"/>
          <w:b/>
        </w:rPr>
      </w:pPr>
      <w:r w:rsidRPr="00EC183E">
        <w:rPr>
          <w:rFonts w:cs="Arial"/>
          <w:b/>
        </w:rPr>
        <w:t>DECLARACIÓN DE CONCURSO DESIERTO:</w:t>
      </w:r>
    </w:p>
    <w:p w:rsidR="00F45464" w:rsidRPr="00EC183E" w:rsidRDefault="00F45464" w:rsidP="00F80DFA">
      <w:pPr>
        <w:spacing w:after="0" w:line="240" w:lineRule="auto"/>
        <w:jc w:val="both"/>
        <w:rPr>
          <w:rFonts w:cs="Arial"/>
          <w:b/>
        </w:rPr>
      </w:pPr>
    </w:p>
    <w:p w:rsidR="00F80DFA" w:rsidRPr="00EC183E" w:rsidRDefault="00F80DFA" w:rsidP="00F80DFA">
      <w:pPr>
        <w:spacing w:after="0" w:line="240" w:lineRule="auto"/>
        <w:jc w:val="both"/>
        <w:rPr>
          <w:rFonts w:cs="Arial"/>
        </w:rPr>
      </w:pPr>
      <w:r w:rsidRPr="00EC183E">
        <w:rPr>
          <w:rFonts w:cs="Arial"/>
        </w:rPr>
        <w:t xml:space="preserve">De conformidad con lo dispuesto por el artículo 40 del </w:t>
      </w:r>
      <w:r w:rsidRPr="00EC183E">
        <w:rPr>
          <w:rFonts w:cs="Arial"/>
          <w:b/>
        </w:rPr>
        <w:t>RLSPCAPF</w:t>
      </w:r>
      <w:r w:rsidRPr="00EC183E">
        <w:rPr>
          <w:rFonts w:cs="Arial"/>
        </w:rPr>
        <w:t>, el</w:t>
      </w:r>
      <w:r w:rsidRPr="00EC183E">
        <w:rPr>
          <w:rFonts w:cs="Arial"/>
          <w:b/>
        </w:rPr>
        <w:t xml:space="preserve"> </w:t>
      </w:r>
      <w:r w:rsidR="00667503" w:rsidRPr="00EC183E">
        <w:rPr>
          <w:rFonts w:cs="Arial"/>
          <w:b/>
        </w:rPr>
        <w:t>CTS</w:t>
      </w:r>
      <w:r w:rsidRPr="00EC183E">
        <w:rPr>
          <w:rFonts w:cs="Arial"/>
        </w:rPr>
        <w:t xml:space="preserve"> podrá, considerando las circunstancias del caso, declarar desierto un concurso:</w:t>
      </w:r>
    </w:p>
    <w:p w:rsidR="00F80DFA" w:rsidRPr="00EC183E" w:rsidRDefault="00F80DFA" w:rsidP="00F45464">
      <w:pPr>
        <w:spacing w:after="0" w:line="240" w:lineRule="auto"/>
        <w:ind w:left="284" w:hanging="284"/>
        <w:jc w:val="both"/>
        <w:rPr>
          <w:rFonts w:cs="Arial"/>
        </w:rPr>
      </w:pPr>
    </w:p>
    <w:p w:rsidR="00F80DFA" w:rsidRPr="00EC183E" w:rsidRDefault="00F80DFA" w:rsidP="00F45464">
      <w:pPr>
        <w:pStyle w:val="Prrafodelista"/>
        <w:numPr>
          <w:ilvl w:val="0"/>
          <w:numId w:val="5"/>
        </w:numPr>
        <w:ind w:left="284" w:hanging="284"/>
        <w:jc w:val="both"/>
        <w:rPr>
          <w:rFonts w:asciiTheme="minorHAnsi" w:hAnsiTheme="minorHAnsi" w:cs="Arial"/>
          <w:sz w:val="22"/>
          <w:szCs w:val="22"/>
        </w:rPr>
      </w:pPr>
      <w:r w:rsidRPr="00EC183E">
        <w:rPr>
          <w:rFonts w:asciiTheme="minorHAnsi" w:hAnsiTheme="minorHAnsi" w:cs="Arial"/>
          <w:sz w:val="22"/>
          <w:szCs w:val="22"/>
        </w:rPr>
        <w:t xml:space="preserve">Porque ningún </w:t>
      </w:r>
      <w:r w:rsidR="00C730E0" w:rsidRPr="00EC183E">
        <w:rPr>
          <w:rFonts w:asciiTheme="minorHAnsi" w:hAnsiTheme="minorHAnsi" w:cs="Arial"/>
          <w:sz w:val="22"/>
          <w:szCs w:val="22"/>
        </w:rPr>
        <w:t>aspirante</w:t>
      </w:r>
      <w:r w:rsidRPr="00EC183E">
        <w:rPr>
          <w:rFonts w:asciiTheme="minorHAnsi" w:hAnsiTheme="minorHAnsi" w:cs="Arial"/>
          <w:sz w:val="22"/>
          <w:szCs w:val="22"/>
        </w:rPr>
        <w:t xml:space="preserve"> se presente al concurso</w:t>
      </w:r>
    </w:p>
    <w:p w:rsidR="00F80DFA" w:rsidRPr="00EC183E" w:rsidRDefault="00F80DFA" w:rsidP="00F45464">
      <w:pPr>
        <w:pStyle w:val="Prrafodelista"/>
        <w:numPr>
          <w:ilvl w:val="0"/>
          <w:numId w:val="5"/>
        </w:numPr>
        <w:ind w:left="284" w:hanging="284"/>
        <w:jc w:val="both"/>
        <w:rPr>
          <w:rFonts w:asciiTheme="minorHAnsi" w:hAnsiTheme="minorHAnsi" w:cs="Arial"/>
          <w:sz w:val="22"/>
          <w:szCs w:val="22"/>
        </w:rPr>
      </w:pPr>
      <w:r w:rsidRPr="00EC183E">
        <w:rPr>
          <w:rFonts w:asciiTheme="minorHAnsi" w:hAnsiTheme="minorHAnsi" w:cs="Arial"/>
          <w:sz w:val="22"/>
          <w:szCs w:val="22"/>
        </w:rPr>
        <w:t xml:space="preserve">Porque ninguno de los </w:t>
      </w:r>
      <w:r w:rsidR="00C730E0" w:rsidRPr="00EC183E">
        <w:rPr>
          <w:rFonts w:asciiTheme="minorHAnsi" w:hAnsiTheme="minorHAnsi" w:cs="Arial"/>
          <w:sz w:val="22"/>
          <w:szCs w:val="22"/>
        </w:rPr>
        <w:t>aspirantes</w:t>
      </w:r>
      <w:r w:rsidRPr="00EC183E">
        <w:rPr>
          <w:rFonts w:asciiTheme="minorHAnsi" w:hAnsiTheme="minorHAnsi" w:cs="Arial"/>
          <w:sz w:val="22"/>
          <w:szCs w:val="22"/>
        </w:rPr>
        <w:t xml:space="preserve"> obtenga el puntaje mínimo de calificación para ser considerado finalista, o</w:t>
      </w:r>
    </w:p>
    <w:p w:rsidR="00F80DFA" w:rsidRPr="00EC183E" w:rsidRDefault="00F80DFA" w:rsidP="00F45464">
      <w:pPr>
        <w:pStyle w:val="Prrafodelista"/>
        <w:numPr>
          <w:ilvl w:val="0"/>
          <w:numId w:val="5"/>
        </w:numPr>
        <w:ind w:left="284" w:hanging="284"/>
        <w:jc w:val="both"/>
        <w:rPr>
          <w:rFonts w:asciiTheme="minorHAnsi" w:hAnsiTheme="minorHAnsi" w:cs="Arial"/>
          <w:sz w:val="22"/>
          <w:szCs w:val="22"/>
        </w:rPr>
      </w:pPr>
      <w:r w:rsidRPr="00EC183E">
        <w:rPr>
          <w:rFonts w:asciiTheme="minorHAnsi" w:hAnsiTheme="minorHAnsi" w:cs="Arial"/>
          <w:sz w:val="22"/>
          <w:szCs w:val="22"/>
        </w:rPr>
        <w:t>Porque solo un finalista pase a la etapa de determinación y en ésta sea vetado o bien, no obtenga la mayoría de lo</w:t>
      </w:r>
      <w:r w:rsidR="00667503" w:rsidRPr="00EC183E">
        <w:rPr>
          <w:rFonts w:asciiTheme="minorHAnsi" w:hAnsiTheme="minorHAnsi" w:cs="Arial"/>
          <w:sz w:val="22"/>
          <w:szCs w:val="22"/>
        </w:rPr>
        <w:t xml:space="preserve">s votos de los integrantes del </w:t>
      </w:r>
      <w:r w:rsidR="00667503" w:rsidRPr="00EC183E">
        <w:rPr>
          <w:rFonts w:asciiTheme="minorHAnsi" w:hAnsiTheme="minorHAnsi" w:cs="Arial"/>
          <w:b/>
          <w:sz w:val="22"/>
          <w:szCs w:val="22"/>
        </w:rPr>
        <w:t>CTS.</w:t>
      </w:r>
    </w:p>
    <w:p w:rsidR="00F80DFA" w:rsidRPr="00EC183E" w:rsidRDefault="00F80DFA" w:rsidP="00F80DFA">
      <w:pPr>
        <w:spacing w:after="0" w:line="240" w:lineRule="auto"/>
        <w:ind w:hanging="283"/>
        <w:jc w:val="both"/>
        <w:rPr>
          <w:rFonts w:cs="Arial"/>
        </w:rPr>
      </w:pPr>
    </w:p>
    <w:p w:rsidR="00F80DFA" w:rsidRPr="00EC183E" w:rsidRDefault="00F80DFA" w:rsidP="00F80DFA">
      <w:pPr>
        <w:spacing w:after="0" w:line="240" w:lineRule="auto"/>
        <w:jc w:val="both"/>
        <w:rPr>
          <w:rFonts w:cs="Arial"/>
        </w:rPr>
      </w:pPr>
      <w:r w:rsidRPr="00EC183E">
        <w:rPr>
          <w:rFonts w:cs="Arial"/>
        </w:rPr>
        <w:t xml:space="preserve">Los </w:t>
      </w:r>
      <w:r w:rsidR="00C730E0" w:rsidRPr="00EC183E">
        <w:rPr>
          <w:rFonts w:cs="Arial"/>
        </w:rPr>
        <w:t>aspirantes</w:t>
      </w:r>
      <w:r w:rsidRPr="00EC183E">
        <w:rPr>
          <w:rFonts w:cs="Arial"/>
        </w:rPr>
        <w:t xml:space="preserve"> que aprueben la entrevista por el </w:t>
      </w:r>
      <w:r w:rsidR="000B1DEE" w:rsidRPr="00EC183E">
        <w:rPr>
          <w:rFonts w:cs="Arial"/>
          <w:b/>
        </w:rPr>
        <w:t>CTS</w:t>
      </w:r>
      <w:r w:rsidR="000B1DEE" w:rsidRPr="00EC183E">
        <w:rPr>
          <w:rFonts w:cs="Arial"/>
        </w:rPr>
        <w:t xml:space="preserve"> </w:t>
      </w:r>
      <w:r w:rsidRPr="00EC183E">
        <w:rPr>
          <w:rFonts w:cs="Arial"/>
        </w:rPr>
        <w:t xml:space="preserve">y no resulten ganadores en el concurso, serán considerados finalistas y quedarán integrados a la reserva de aspirantes del puesto de que </w:t>
      </w:r>
      <w:r w:rsidR="003E71AB" w:rsidRPr="00EC183E">
        <w:rPr>
          <w:rFonts w:cs="Arial"/>
        </w:rPr>
        <w:t>se trate en la base de datos de</w:t>
      </w:r>
      <w:r w:rsidRPr="00EC183E">
        <w:rPr>
          <w:rFonts w:cs="Arial"/>
        </w:rPr>
        <w:t xml:space="preserve"> </w:t>
      </w:r>
      <w:r w:rsidR="003E71AB" w:rsidRPr="00EC183E">
        <w:rPr>
          <w:rFonts w:cs="Arial"/>
        </w:rPr>
        <w:t>la Secretaría de Cultura</w:t>
      </w:r>
      <w:r w:rsidRPr="00EC183E">
        <w:rPr>
          <w:rFonts w:cs="Arial"/>
        </w:rPr>
        <w:t xml:space="preserve"> durante un año contado a partir de la publicación de los resultados finales del concurso de que se trate. Por este hecho, quedan en posibilidad de ser convocados en ese periodo y de acuerdo a la clasificación de puestos y ramas de cargo, según aplique.</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u w:val="single"/>
        </w:rPr>
      </w:pPr>
      <w:r w:rsidRPr="00EC183E">
        <w:rPr>
          <w:rFonts w:cs="Arial"/>
        </w:rPr>
        <w:t xml:space="preserve">En caso de declararse desierto el concurso, </w:t>
      </w:r>
      <w:r w:rsidRPr="00EC183E">
        <w:rPr>
          <w:rFonts w:cs="Arial"/>
          <w:u w:val="single"/>
        </w:rPr>
        <w:t>se procederá a emitir una nueva convocatoria.</w:t>
      </w:r>
    </w:p>
    <w:p w:rsidR="00F80DFA" w:rsidRPr="00EC183E" w:rsidRDefault="00F80DFA" w:rsidP="00F80DFA">
      <w:pPr>
        <w:pBdr>
          <w:bottom w:val="single" w:sz="12" w:space="1" w:color="auto"/>
        </w:pBdr>
        <w:spacing w:after="0" w:line="240" w:lineRule="auto"/>
        <w:jc w:val="both"/>
        <w:rPr>
          <w:rFonts w:cs="Arial"/>
        </w:rPr>
      </w:pPr>
    </w:p>
    <w:p w:rsidR="00F80DFA" w:rsidRPr="00EC183E" w:rsidRDefault="00F80DFA" w:rsidP="00F80DFA">
      <w:pPr>
        <w:spacing w:after="0" w:line="240" w:lineRule="auto"/>
        <w:jc w:val="both"/>
        <w:rPr>
          <w:rFonts w:cs="Arial"/>
          <w:b/>
        </w:rPr>
      </w:pPr>
    </w:p>
    <w:p w:rsidR="00F80DFA" w:rsidRPr="00EC183E" w:rsidRDefault="00F80DFA" w:rsidP="00F80DFA">
      <w:pPr>
        <w:spacing w:after="0" w:line="240" w:lineRule="auto"/>
        <w:jc w:val="both"/>
        <w:rPr>
          <w:rFonts w:cs="Arial"/>
          <w:b/>
        </w:rPr>
      </w:pPr>
      <w:r w:rsidRPr="00EC183E">
        <w:rPr>
          <w:rFonts w:cs="Arial"/>
          <w:b/>
        </w:rPr>
        <w:t>Publicación de resultados</w:t>
      </w:r>
    </w:p>
    <w:p w:rsidR="00F80DFA" w:rsidRPr="00EC183E" w:rsidRDefault="00F80DFA" w:rsidP="00F80DFA">
      <w:pPr>
        <w:spacing w:after="0" w:line="240" w:lineRule="auto"/>
        <w:jc w:val="both"/>
        <w:rPr>
          <w:rFonts w:cs="Arial"/>
        </w:rPr>
      </w:pPr>
      <w:r w:rsidRPr="00EC183E">
        <w:rPr>
          <w:rFonts w:cs="Arial"/>
        </w:rPr>
        <w:t xml:space="preserve">Los resultados a lo largo del concurso serán publicados en el </w:t>
      </w:r>
      <w:r w:rsidRPr="00EC183E">
        <w:rPr>
          <w:rStyle w:val="Hipervnculo"/>
          <w:rFonts w:eastAsia="Times New Roman" w:cs="Arial"/>
          <w:u w:val="none"/>
          <w:lang w:eastAsia="es-MX"/>
        </w:rPr>
        <w:t>www.trabajaen.gob.mx</w:t>
      </w:r>
      <w:r w:rsidRPr="00EC183E">
        <w:rPr>
          <w:rFonts w:cs="Arial"/>
        </w:rPr>
        <w:t xml:space="preserve"> identificándose con el número de folio asignado para cada </w:t>
      </w:r>
      <w:r w:rsidR="00C730E0" w:rsidRPr="00EC183E">
        <w:rPr>
          <w:rFonts w:cs="Arial"/>
        </w:rPr>
        <w:t>aspirante</w:t>
      </w:r>
      <w:r w:rsidRPr="00EC183E">
        <w:rPr>
          <w:rFonts w:cs="Arial"/>
        </w:rPr>
        <w:t>.</w:t>
      </w:r>
    </w:p>
    <w:p w:rsidR="00F80DFA" w:rsidRPr="00EC183E" w:rsidRDefault="00F80DFA" w:rsidP="00F80DFA">
      <w:pPr>
        <w:spacing w:after="0" w:line="240" w:lineRule="auto"/>
        <w:jc w:val="both"/>
        <w:rPr>
          <w:rFonts w:cs="Arial"/>
          <w:b/>
        </w:rPr>
      </w:pPr>
    </w:p>
    <w:p w:rsidR="00F80DFA" w:rsidRPr="00EC183E" w:rsidRDefault="00F80DFA" w:rsidP="00F80DFA">
      <w:pPr>
        <w:spacing w:after="0" w:line="240" w:lineRule="auto"/>
        <w:jc w:val="both"/>
        <w:rPr>
          <w:rFonts w:cs="Arial"/>
          <w:b/>
          <w:u w:val="single"/>
        </w:rPr>
      </w:pPr>
      <w:r w:rsidRPr="00EC183E">
        <w:rPr>
          <w:rFonts w:cs="Arial"/>
          <w:b/>
        </w:rPr>
        <w:t>Calendario del concurso</w:t>
      </w:r>
    </w:p>
    <w:p w:rsidR="00F80DFA" w:rsidRPr="00EC183E" w:rsidRDefault="00F80DFA" w:rsidP="00F80DFA">
      <w:pPr>
        <w:spacing w:after="0" w:line="240" w:lineRule="auto"/>
        <w:jc w:val="both"/>
        <w:rPr>
          <w:rFonts w:cs="Arial"/>
        </w:rPr>
      </w:pPr>
      <w:r w:rsidRPr="00EC183E">
        <w:rPr>
          <w:rFonts w:cs="Arial"/>
        </w:rPr>
        <w:t>El concurso comprende las etapas que se cumplirán de acuerdo a las fechas establecidas a continuación:</w:t>
      </w:r>
    </w:p>
    <w:p w:rsidR="000775C8" w:rsidRPr="00EC183E" w:rsidRDefault="000775C8" w:rsidP="00F80DFA">
      <w:pPr>
        <w:spacing w:after="0" w:line="240" w:lineRule="auto"/>
        <w:jc w:val="both"/>
        <w:rPr>
          <w:rFonts w:cs="Arial"/>
        </w:rPr>
      </w:pPr>
    </w:p>
    <w:tbl>
      <w:tblPr>
        <w:tblW w:w="50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134"/>
        <w:gridCol w:w="3720"/>
      </w:tblGrid>
      <w:tr w:rsidR="00F80DFA" w:rsidRPr="00EC183E">
        <w:trPr>
          <w:trHeight w:val="15"/>
        </w:trPr>
        <w:tc>
          <w:tcPr>
            <w:tcW w:w="2899"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80DFA" w:rsidRPr="00EC183E" w:rsidRDefault="00F80DFA" w:rsidP="00CB36F4">
            <w:pPr>
              <w:spacing w:after="0" w:line="240" w:lineRule="auto"/>
              <w:jc w:val="center"/>
              <w:rPr>
                <w:rFonts w:eastAsia="Times New Roman" w:cs="Arial"/>
                <w:lang w:eastAsia="es-MX"/>
              </w:rPr>
            </w:pPr>
            <w:r w:rsidRPr="00EC183E">
              <w:rPr>
                <w:rFonts w:eastAsia="Times New Roman" w:cs="Arial"/>
                <w:b/>
                <w:bCs/>
                <w:lang w:eastAsia="es-MX"/>
              </w:rPr>
              <w:t>Etapa</w:t>
            </w:r>
          </w:p>
        </w:tc>
        <w:tc>
          <w:tcPr>
            <w:tcW w:w="2101" w:type="pct"/>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tcPr>
          <w:p w:rsidR="00F80DFA" w:rsidRPr="00EC183E" w:rsidRDefault="00F80DFA" w:rsidP="00CB36F4">
            <w:pPr>
              <w:spacing w:after="0" w:line="240" w:lineRule="auto"/>
              <w:jc w:val="center"/>
              <w:rPr>
                <w:rFonts w:eastAsia="Times New Roman" w:cs="Arial"/>
                <w:lang w:eastAsia="es-MX"/>
              </w:rPr>
            </w:pPr>
            <w:r w:rsidRPr="00EC183E">
              <w:rPr>
                <w:rFonts w:eastAsia="Times New Roman" w:cs="Arial"/>
                <w:b/>
                <w:bCs/>
                <w:lang w:eastAsia="es-MX"/>
              </w:rPr>
              <w:t>Fecha o plazo</w:t>
            </w:r>
          </w:p>
        </w:tc>
      </w:tr>
      <w:tr w:rsidR="00F80DFA" w:rsidRPr="00EC183E">
        <w:trPr>
          <w:trHeight w:val="340"/>
        </w:trPr>
        <w:tc>
          <w:tcPr>
            <w:tcW w:w="2899" w:type="pct"/>
            <w:tcBorders>
              <w:top w:val="single" w:sz="6" w:space="0" w:color="000000"/>
              <w:left w:val="single" w:sz="6" w:space="0" w:color="000000"/>
              <w:bottom w:val="single" w:sz="6" w:space="0" w:color="000000"/>
              <w:right w:val="single" w:sz="6" w:space="0" w:color="000000"/>
            </w:tcBorders>
            <w:vAlign w:val="center"/>
          </w:tcPr>
          <w:p w:rsidR="00F80DFA" w:rsidRPr="00EC183E" w:rsidRDefault="00F80DFA" w:rsidP="00215B8B">
            <w:pPr>
              <w:spacing w:after="0" w:line="240" w:lineRule="auto"/>
              <w:rPr>
                <w:rFonts w:eastAsia="Times New Roman" w:cs="Arial"/>
                <w:lang w:eastAsia="es-MX"/>
              </w:rPr>
            </w:pPr>
            <w:r w:rsidRPr="00EC183E">
              <w:rPr>
                <w:rFonts w:eastAsia="Times New Roman" w:cs="Arial"/>
                <w:lang w:eastAsia="es-MX"/>
              </w:rPr>
              <w:t>Publicación de Convocatoria</w:t>
            </w:r>
          </w:p>
        </w:tc>
        <w:tc>
          <w:tcPr>
            <w:tcW w:w="2101" w:type="pct"/>
            <w:tcBorders>
              <w:top w:val="single" w:sz="6" w:space="0" w:color="000000"/>
              <w:left w:val="single" w:sz="6" w:space="0" w:color="000000"/>
              <w:bottom w:val="single" w:sz="6" w:space="0" w:color="000000"/>
              <w:right w:val="single" w:sz="6" w:space="0" w:color="000000"/>
            </w:tcBorders>
            <w:vAlign w:val="center"/>
          </w:tcPr>
          <w:p w:rsidR="00F80DFA" w:rsidRPr="00EC183E" w:rsidRDefault="009308BF" w:rsidP="009308BF">
            <w:pPr>
              <w:tabs>
                <w:tab w:val="left" w:pos="1140"/>
                <w:tab w:val="center" w:pos="2047"/>
              </w:tabs>
              <w:spacing w:after="0" w:line="240" w:lineRule="auto"/>
              <w:jc w:val="center"/>
              <w:rPr>
                <w:rFonts w:cs="Arial"/>
              </w:rPr>
            </w:pPr>
            <w:r w:rsidRPr="00EC183E">
              <w:rPr>
                <w:rFonts w:cs="Arial"/>
              </w:rPr>
              <w:t>0</w:t>
            </w:r>
            <w:r w:rsidR="00686FF8" w:rsidRPr="00EC183E">
              <w:rPr>
                <w:rFonts w:cs="Arial"/>
              </w:rPr>
              <w:t>6</w:t>
            </w:r>
            <w:r w:rsidR="00944F36" w:rsidRPr="00EC183E">
              <w:rPr>
                <w:rFonts w:cs="Arial"/>
              </w:rPr>
              <w:t xml:space="preserve"> de </w:t>
            </w:r>
            <w:r w:rsidRPr="00EC183E">
              <w:rPr>
                <w:rFonts w:cs="Arial"/>
              </w:rPr>
              <w:t>abril</w:t>
            </w:r>
            <w:r w:rsidR="004F378E" w:rsidRPr="00EC183E">
              <w:rPr>
                <w:rFonts w:cs="Arial"/>
              </w:rPr>
              <w:t xml:space="preserve"> de 2016</w:t>
            </w:r>
          </w:p>
        </w:tc>
      </w:tr>
      <w:tr w:rsidR="00F80DFA" w:rsidRPr="00EC183E">
        <w:trPr>
          <w:trHeight w:val="475"/>
        </w:trPr>
        <w:tc>
          <w:tcPr>
            <w:tcW w:w="2899" w:type="pct"/>
            <w:tcBorders>
              <w:top w:val="single" w:sz="6" w:space="0" w:color="000000"/>
              <w:left w:val="single" w:sz="6" w:space="0" w:color="000000"/>
              <w:bottom w:val="single" w:sz="6" w:space="0" w:color="000000"/>
              <w:right w:val="single" w:sz="6" w:space="0" w:color="000000"/>
            </w:tcBorders>
            <w:vAlign w:val="center"/>
          </w:tcPr>
          <w:p w:rsidR="00F80DFA" w:rsidRPr="00EC183E" w:rsidRDefault="00F80DFA" w:rsidP="00215B8B">
            <w:pPr>
              <w:spacing w:after="0" w:line="240" w:lineRule="auto"/>
              <w:ind w:right="161"/>
              <w:rPr>
                <w:rFonts w:eastAsia="Times New Roman" w:cs="Arial"/>
                <w:lang w:eastAsia="es-MX"/>
              </w:rPr>
            </w:pPr>
            <w:r w:rsidRPr="00EC183E">
              <w:rPr>
                <w:rFonts w:eastAsia="Times New Roman" w:cs="Arial"/>
                <w:lang w:eastAsia="es-MX"/>
              </w:rPr>
              <w:t xml:space="preserve">Registro de aspirantes y revisión curricular (en la herramienta </w:t>
            </w:r>
            <w:r w:rsidRPr="00EC183E">
              <w:rPr>
                <w:rStyle w:val="Hipervnculo"/>
                <w:rFonts w:cs="Arial"/>
                <w:u w:val="none"/>
              </w:rPr>
              <w:t>www.trabajaen.gob.mx</w:t>
            </w:r>
            <w:r w:rsidRPr="00EC183E">
              <w:rPr>
                <w:rFonts w:eastAsia="Times New Roman" w:cs="Arial"/>
                <w:lang w:eastAsia="es-MX"/>
              </w:rPr>
              <w:t>)</w:t>
            </w:r>
          </w:p>
        </w:tc>
        <w:tc>
          <w:tcPr>
            <w:tcW w:w="2101" w:type="pct"/>
            <w:tcBorders>
              <w:top w:val="single" w:sz="6" w:space="0" w:color="000000"/>
              <w:left w:val="single" w:sz="6" w:space="0" w:color="000000"/>
              <w:bottom w:val="single" w:sz="6" w:space="0" w:color="000000"/>
              <w:right w:val="single" w:sz="6" w:space="0" w:color="000000"/>
            </w:tcBorders>
            <w:vAlign w:val="center"/>
          </w:tcPr>
          <w:p w:rsidR="00F80DFA" w:rsidRPr="00EC183E" w:rsidRDefault="009308BF" w:rsidP="00686FF8">
            <w:pPr>
              <w:spacing w:after="0" w:line="240" w:lineRule="auto"/>
              <w:jc w:val="center"/>
              <w:rPr>
                <w:rFonts w:eastAsia="Times New Roman" w:cs="Arial"/>
                <w:lang w:eastAsia="es-MX"/>
              </w:rPr>
            </w:pPr>
            <w:r w:rsidRPr="00EC183E">
              <w:rPr>
                <w:rFonts w:cs="Arial"/>
              </w:rPr>
              <w:t>Del 06 al 19 de abril de 2016</w:t>
            </w:r>
          </w:p>
        </w:tc>
      </w:tr>
      <w:tr w:rsidR="00F80DFA" w:rsidRPr="00EC183E">
        <w:trPr>
          <w:trHeight w:val="340"/>
        </w:trPr>
        <w:tc>
          <w:tcPr>
            <w:tcW w:w="2899" w:type="pct"/>
            <w:tcBorders>
              <w:top w:val="single" w:sz="6" w:space="0" w:color="000000"/>
              <w:left w:val="single" w:sz="6" w:space="0" w:color="000000"/>
              <w:bottom w:val="single" w:sz="6" w:space="0" w:color="000000"/>
              <w:right w:val="single" w:sz="6" w:space="0" w:color="000000"/>
            </w:tcBorders>
            <w:shd w:val="clear" w:color="auto" w:fill="auto"/>
            <w:vAlign w:val="center"/>
          </w:tcPr>
          <w:p w:rsidR="00F80DFA" w:rsidRPr="00EC183E" w:rsidRDefault="00F80DFA" w:rsidP="00215B8B">
            <w:pPr>
              <w:spacing w:after="0" w:line="240" w:lineRule="auto"/>
              <w:rPr>
                <w:rFonts w:eastAsia="Times New Roman" w:cs="Arial"/>
                <w:lang w:eastAsia="es-MX"/>
              </w:rPr>
            </w:pPr>
            <w:r w:rsidRPr="00EC183E">
              <w:rPr>
                <w:rFonts w:cs="Arial"/>
              </w:rPr>
              <w:t>Recepción de solicitudes para Revalidación de Calificaciones</w:t>
            </w:r>
          </w:p>
        </w:tc>
        <w:tc>
          <w:tcPr>
            <w:tcW w:w="2101" w:type="pct"/>
            <w:tcBorders>
              <w:top w:val="single" w:sz="6" w:space="0" w:color="000000"/>
              <w:left w:val="single" w:sz="6" w:space="0" w:color="000000"/>
              <w:bottom w:val="single" w:sz="6" w:space="0" w:color="000000"/>
              <w:right w:val="single" w:sz="6" w:space="0" w:color="000000"/>
            </w:tcBorders>
            <w:shd w:val="clear" w:color="auto" w:fill="auto"/>
            <w:vAlign w:val="center"/>
          </w:tcPr>
          <w:p w:rsidR="00F80DFA" w:rsidRPr="00EC183E" w:rsidRDefault="00215B8B" w:rsidP="009308BF">
            <w:pPr>
              <w:spacing w:after="0" w:line="240" w:lineRule="auto"/>
              <w:jc w:val="center"/>
              <w:rPr>
                <w:rFonts w:eastAsia="Times New Roman" w:cs="Arial"/>
                <w:lang w:eastAsia="es-MX"/>
              </w:rPr>
            </w:pPr>
            <w:r w:rsidRPr="00EC183E">
              <w:rPr>
                <w:rFonts w:cs="Arial"/>
              </w:rPr>
              <w:t xml:space="preserve">Del </w:t>
            </w:r>
            <w:r w:rsidR="009308BF" w:rsidRPr="00EC183E">
              <w:rPr>
                <w:rFonts w:cs="Arial"/>
              </w:rPr>
              <w:t xml:space="preserve">20 </w:t>
            </w:r>
            <w:r w:rsidR="00686FF8" w:rsidRPr="00EC183E">
              <w:rPr>
                <w:rFonts w:cs="Arial"/>
              </w:rPr>
              <w:t xml:space="preserve">al </w:t>
            </w:r>
            <w:r w:rsidR="009308BF" w:rsidRPr="00EC183E">
              <w:rPr>
                <w:rFonts w:cs="Arial"/>
              </w:rPr>
              <w:t>22</w:t>
            </w:r>
            <w:r w:rsidR="00686FF8" w:rsidRPr="00EC183E">
              <w:rPr>
                <w:rFonts w:cs="Arial"/>
              </w:rPr>
              <w:t xml:space="preserve"> de abril </w:t>
            </w:r>
            <w:r w:rsidR="000F6773" w:rsidRPr="00EC183E">
              <w:rPr>
                <w:rFonts w:cs="Arial"/>
              </w:rPr>
              <w:t>de 2016</w:t>
            </w:r>
          </w:p>
        </w:tc>
      </w:tr>
      <w:tr w:rsidR="00F80DFA" w:rsidRPr="00EC183E">
        <w:trPr>
          <w:trHeight w:val="210"/>
        </w:trPr>
        <w:tc>
          <w:tcPr>
            <w:tcW w:w="2899" w:type="pct"/>
            <w:tcBorders>
              <w:top w:val="single" w:sz="6" w:space="0" w:color="000000"/>
              <w:left w:val="single" w:sz="6" w:space="0" w:color="000000"/>
              <w:bottom w:val="single" w:sz="6" w:space="0" w:color="000000"/>
              <w:right w:val="single" w:sz="6" w:space="0" w:color="000000"/>
            </w:tcBorders>
            <w:vAlign w:val="center"/>
          </w:tcPr>
          <w:p w:rsidR="00F80DFA" w:rsidRPr="00EC183E" w:rsidRDefault="00F80DFA" w:rsidP="00215B8B">
            <w:pPr>
              <w:spacing w:after="0" w:line="240" w:lineRule="auto"/>
              <w:rPr>
                <w:rFonts w:eastAsia="Times New Roman" w:cs="Arial"/>
                <w:lang w:eastAsia="es-MX"/>
              </w:rPr>
            </w:pPr>
            <w:r w:rsidRPr="00EC183E">
              <w:rPr>
                <w:rFonts w:eastAsia="Times New Roman" w:cs="Arial"/>
                <w:lang w:eastAsia="es-MX"/>
              </w:rPr>
              <w:t>Evaluación de conocimientos</w:t>
            </w:r>
          </w:p>
        </w:tc>
        <w:tc>
          <w:tcPr>
            <w:tcW w:w="2101" w:type="pct"/>
            <w:vMerge w:val="restart"/>
            <w:tcBorders>
              <w:top w:val="single" w:sz="6" w:space="0" w:color="000000"/>
              <w:left w:val="single" w:sz="6" w:space="0" w:color="000000"/>
              <w:bottom w:val="single" w:sz="6" w:space="0" w:color="000000"/>
              <w:right w:val="single" w:sz="6" w:space="0" w:color="000000"/>
            </w:tcBorders>
            <w:vAlign w:val="center"/>
          </w:tcPr>
          <w:p w:rsidR="005114CD" w:rsidRPr="00EC183E" w:rsidRDefault="00215B8B" w:rsidP="005114CD">
            <w:pPr>
              <w:spacing w:after="0" w:line="240" w:lineRule="auto"/>
              <w:jc w:val="center"/>
              <w:rPr>
                <w:rFonts w:eastAsia="Times New Roman" w:cs="Arial"/>
                <w:lang w:eastAsia="es-MX"/>
              </w:rPr>
            </w:pPr>
            <w:r w:rsidRPr="00EC183E">
              <w:rPr>
                <w:rFonts w:eastAsia="Times New Roman" w:cs="Arial"/>
                <w:lang w:eastAsia="es-MX"/>
              </w:rPr>
              <w:t xml:space="preserve">A partir del </w:t>
            </w:r>
          </w:p>
          <w:p w:rsidR="0058764E" w:rsidRPr="00EC183E" w:rsidRDefault="00422643" w:rsidP="009079CA">
            <w:pPr>
              <w:spacing w:after="0" w:line="240" w:lineRule="auto"/>
              <w:jc w:val="center"/>
              <w:rPr>
                <w:rFonts w:eastAsia="Times New Roman" w:cs="Arial"/>
                <w:lang w:eastAsia="es-MX"/>
              </w:rPr>
            </w:pPr>
            <w:r w:rsidRPr="00EC183E">
              <w:rPr>
                <w:rFonts w:eastAsia="Times New Roman" w:cs="Arial"/>
                <w:lang w:eastAsia="es-MX"/>
              </w:rPr>
              <w:t>23</w:t>
            </w:r>
            <w:r w:rsidR="000F6773" w:rsidRPr="00EC183E">
              <w:rPr>
                <w:rFonts w:eastAsia="Times New Roman" w:cs="Arial"/>
                <w:lang w:eastAsia="es-MX"/>
              </w:rPr>
              <w:t xml:space="preserve"> de </w:t>
            </w:r>
            <w:r w:rsidR="00686FF8" w:rsidRPr="00EC183E">
              <w:rPr>
                <w:rFonts w:eastAsia="Times New Roman" w:cs="Arial"/>
                <w:lang w:eastAsia="es-MX"/>
              </w:rPr>
              <w:t>abril</w:t>
            </w:r>
            <w:r w:rsidR="000F6773" w:rsidRPr="00EC183E">
              <w:rPr>
                <w:rFonts w:eastAsia="Times New Roman" w:cs="Arial"/>
                <w:lang w:eastAsia="es-MX"/>
              </w:rPr>
              <w:t xml:space="preserve"> </w:t>
            </w:r>
          </w:p>
          <w:p w:rsidR="001B2305" w:rsidRPr="00EC183E" w:rsidRDefault="005114CD" w:rsidP="00422643">
            <w:pPr>
              <w:spacing w:after="0" w:line="240" w:lineRule="auto"/>
              <w:jc w:val="center"/>
              <w:rPr>
                <w:rFonts w:eastAsia="Times New Roman" w:cs="Arial"/>
                <w:lang w:eastAsia="es-MX"/>
              </w:rPr>
            </w:pPr>
            <w:r w:rsidRPr="00EC183E">
              <w:rPr>
                <w:rFonts w:eastAsia="Times New Roman" w:cs="Arial"/>
                <w:lang w:eastAsia="es-MX"/>
              </w:rPr>
              <w:t xml:space="preserve"> </w:t>
            </w:r>
            <w:r w:rsidR="00EF1006" w:rsidRPr="00EC183E">
              <w:rPr>
                <w:rFonts w:eastAsia="Times New Roman" w:cs="Arial"/>
                <w:lang w:eastAsia="es-MX"/>
              </w:rPr>
              <w:t>a</w:t>
            </w:r>
            <w:r w:rsidRPr="00EC183E">
              <w:rPr>
                <w:rFonts w:eastAsia="Times New Roman" w:cs="Arial"/>
                <w:lang w:eastAsia="es-MX"/>
              </w:rPr>
              <w:t>l</w:t>
            </w:r>
            <w:r w:rsidR="00EF1006" w:rsidRPr="00EC183E">
              <w:rPr>
                <w:rFonts w:eastAsia="Times New Roman" w:cs="Arial"/>
                <w:lang w:eastAsia="es-MX"/>
              </w:rPr>
              <w:t xml:space="preserve"> </w:t>
            </w:r>
            <w:r w:rsidR="00422643" w:rsidRPr="00EC183E">
              <w:rPr>
                <w:rFonts w:eastAsia="Times New Roman" w:cs="Arial"/>
                <w:lang w:eastAsia="es-MX"/>
              </w:rPr>
              <w:t xml:space="preserve">04 </w:t>
            </w:r>
            <w:r w:rsidR="00686FF8" w:rsidRPr="00EC183E">
              <w:rPr>
                <w:rFonts w:eastAsia="Times New Roman" w:cs="Arial"/>
                <w:lang w:eastAsia="es-MX"/>
              </w:rPr>
              <w:t xml:space="preserve">de </w:t>
            </w:r>
            <w:r w:rsidR="00422643" w:rsidRPr="00EC183E">
              <w:rPr>
                <w:rFonts w:eastAsia="Times New Roman" w:cs="Arial"/>
                <w:lang w:eastAsia="es-MX"/>
              </w:rPr>
              <w:t>julio</w:t>
            </w:r>
            <w:r w:rsidRPr="00EC183E">
              <w:rPr>
                <w:rFonts w:eastAsia="Times New Roman" w:cs="Arial"/>
                <w:lang w:eastAsia="es-MX"/>
              </w:rPr>
              <w:t xml:space="preserve"> de 2016</w:t>
            </w:r>
          </w:p>
        </w:tc>
      </w:tr>
      <w:tr w:rsidR="00F80DFA" w:rsidRPr="00EC183E">
        <w:trPr>
          <w:trHeight w:val="15"/>
        </w:trPr>
        <w:tc>
          <w:tcPr>
            <w:tcW w:w="2899" w:type="pct"/>
            <w:tcBorders>
              <w:top w:val="single" w:sz="6" w:space="0" w:color="000000"/>
              <w:left w:val="single" w:sz="6" w:space="0" w:color="000000"/>
              <w:bottom w:val="single" w:sz="6" w:space="0" w:color="000000"/>
              <w:right w:val="single" w:sz="6" w:space="0" w:color="000000"/>
            </w:tcBorders>
          </w:tcPr>
          <w:p w:rsidR="00F80DFA" w:rsidRPr="00EC183E" w:rsidRDefault="00F80DFA" w:rsidP="00CB36F4">
            <w:pPr>
              <w:spacing w:after="0" w:line="240" w:lineRule="auto"/>
              <w:jc w:val="both"/>
              <w:rPr>
                <w:rFonts w:eastAsia="Times New Roman" w:cs="Arial"/>
                <w:lang w:eastAsia="es-MX"/>
              </w:rPr>
            </w:pPr>
            <w:r w:rsidRPr="00EC183E">
              <w:rPr>
                <w:rFonts w:eastAsia="Times New Roman" w:cs="Arial"/>
                <w:lang w:eastAsia="es-MX"/>
              </w:rPr>
              <w:t xml:space="preserve">Evaluación de Habilidades </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EC183E" w:rsidRDefault="00F80DFA" w:rsidP="00CB36F4">
            <w:pPr>
              <w:spacing w:after="0" w:line="240" w:lineRule="auto"/>
              <w:jc w:val="both"/>
              <w:rPr>
                <w:rFonts w:eastAsia="Times New Roman" w:cs="Arial"/>
                <w:lang w:eastAsia="es-MX"/>
              </w:rPr>
            </w:pPr>
          </w:p>
        </w:tc>
      </w:tr>
      <w:tr w:rsidR="00F80DFA" w:rsidRPr="00EC183E">
        <w:trPr>
          <w:trHeight w:val="15"/>
        </w:trPr>
        <w:tc>
          <w:tcPr>
            <w:tcW w:w="2899" w:type="pct"/>
            <w:tcBorders>
              <w:top w:val="single" w:sz="6" w:space="0" w:color="000000"/>
              <w:left w:val="single" w:sz="6" w:space="0" w:color="000000"/>
              <w:bottom w:val="single" w:sz="6" w:space="0" w:color="000000"/>
              <w:right w:val="single" w:sz="6" w:space="0" w:color="000000"/>
            </w:tcBorders>
          </w:tcPr>
          <w:p w:rsidR="00F80DFA" w:rsidRPr="00EC183E" w:rsidRDefault="00F80DFA" w:rsidP="00CB36F4">
            <w:pPr>
              <w:spacing w:after="0" w:line="240" w:lineRule="auto"/>
              <w:jc w:val="both"/>
              <w:rPr>
                <w:rFonts w:eastAsia="Times New Roman" w:cs="Arial"/>
                <w:lang w:eastAsia="es-MX"/>
              </w:rPr>
            </w:pPr>
            <w:r w:rsidRPr="00EC183E">
              <w:rPr>
                <w:rFonts w:eastAsia="Times New Roman" w:cs="Arial"/>
                <w:lang w:eastAsia="es-MX"/>
              </w:rPr>
              <w:t>Revisión y Evaluación Documental</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EC183E" w:rsidRDefault="00F80DFA" w:rsidP="00CB36F4">
            <w:pPr>
              <w:spacing w:after="0" w:line="240" w:lineRule="auto"/>
              <w:jc w:val="both"/>
              <w:rPr>
                <w:rFonts w:eastAsia="Times New Roman" w:cs="Arial"/>
                <w:lang w:eastAsia="es-MX"/>
              </w:rPr>
            </w:pPr>
          </w:p>
        </w:tc>
      </w:tr>
      <w:tr w:rsidR="00F80DFA" w:rsidRPr="00EC183E">
        <w:trPr>
          <w:trHeight w:val="15"/>
        </w:trPr>
        <w:tc>
          <w:tcPr>
            <w:tcW w:w="2899" w:type="pct"/>
            <w:tcBorders>
              <w:top w:val="single" w:sz="6" w:space="0" w:color="000000"/>
              <w:left w:val="single" w:sz="6" w:space="0" w:color="000000"/>
              <w:bottom w:val="single" w:sz="6" w:space="0" w:color="000000"/>
              <w:right w:val="single" w:sz="6" w:space="0" w:color="000000"/>
            </w:tcBorders>
          </w:tcPr>
          <w:p w:rsidR="00F80DFA" w:rsidRPr="00EC183E" w:rsidRDefault="00F80DFA" w:rsidP="00CB36F4">
            <w:pPr>
              <w:spacing w:after="0" w:line="240" w:lineRule="auto"/>
              <w:jc w:val="both"/>
              <w:rPr>
                <w:rFonts w:eastAsia="Times New Roman" w:cs="Arial"/>
                <w:lang w:eastAsia="es-MX"/>
              </w:rPr>
            </w:pPr>
            <w:r w:rsidRPr="00EC183E">
              <w:rPr>
                <w:rFonts w:eastAsia="Times New Roman" w:cs="Arial"/>
                <w:lang w:eastAsia="es-MX"/>
              </w:rPr>
              <w:t>Evaluación de la Experiencia y Valoración del Mérito</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EC183E" w:rsidRDefault="00F80DFA" w:rsidP="00CB36F4">
            <w:pPr>
              <w:spacing w:after="0" w:line="240" w:lineRule="auto"/>
              <w:jc w:val="both"/>
              <w:rPr>
                <w:rFonts w:eastAsia="Times New Roman" w:cs="Arial"/>
                <w:lang w:eastAsia="es-MX"/>
              </w:rPr>
            </w:pPr>
          </w:p>
        </w:tc>
      </w:tr>
      <w:tr w:rsidR="00F80DFA" w:rsidRPr="00EC183E">
        <w:trPr>
          <w:trHeight w:val="15"/>
        </w:trPr>
        <w:tc>
          <w:tcPr>
            <w:tcW w:w="2899" w:type="pct"/>
            <w:tcBorders>
              <w:top w:val="single" w:sz="6" w:space="0" w:color="000000"/>
              <w:left w:val="single" w:sz="6" w:space="0" w:color="000000"/>
              <w:bottom w:val="single" w:sz="6" w:space="0" w:color="000000"/>
              <w:right w:val="single" w:sz="6" w:space="0" w:color="000000"/>
            </w:tcBorders>
          </w:tcPr>
          <w:p w:rsidR="00F80DFA" w:rsidRPr="00EC183E" w:rsidRDefault="00F80DFA" w:rsidP="00CB36F4">
            <w:pPr>
              <w:spacing w:after="0" w:line="240" w:lineRule="auto"/>
              <w:jc w:val="both"/>
              <w:rPr>
                <w:rFonts w:eastAsia="Times New Roman" w:cs="Arial"/>
                <w:lang w:eastAsia="es-MX"/>
              </w:rPr>
            </w:pPr>
            <w:r w:rsidRPr="00EC183E">
              <w:rPr>
                <w:rFonts w:eastAsia="Times New Roman" w:cs="Arial"/>
                <w:lang w:eastAsia="es-MX"/>
              </w:rPr>
              <w:t>Entrevista por el Comité Técnico de Selección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EC183E" w:rsidRDefault="00F80DFA" w:rsidP="00CB36F4">
            <w:pPr>
              <w:spacing w:after="0" w:line="240" w:lineRule="auto"/>
              <w:jc w:val="both"/>
              <w:rPr>
                <w:rFonts w:eastAsia="Times New Roman" w:cs="Arial"/>
                <w:lang w:eastAsia="es-MX"/>
              </w:rPr>
            </w:pPr>
          </w:p>
        </w:tc>
      </w:tr>
      <w:tr w:rsidR="00F80DFA" w:rsidRPr="00EC183E">
        <w:trPr>
          <w:trHeight w:val="15"/>
        </w:trPr>
        <w:tc>
          <w:tcPr>
            <w:tcW w:w="2899" w:type="pct"/>
            <w:tcBorders>
              <w:top w:val="single" w:sz="6" w:space="0" w:color="000000"/>
              <w:left w:val="single" w:sz="6" w:space="0" w:color="000000"/>
              <w:bottom w:val="single" w:sz="6" w:space="0" w:color="000000"/>
              <w:right w:val="single" w:sz="6" w:space="0" w:color="000000"/>
            </w:tcBorders>
          </w:tcPr>
          <w:p w:rsidR="00F80DFA" w:rsidRPr="00EC183E" w:rsidRDefault="00F80DFA" w:rsidP="00CB36F4">
            <w:pPr>
              <w:spacing w:after="0" w:line="240" w:lineRule="auto"/>
              <w:jc w:val="both"/>
              <w:rPr>
                <w:rFonts w:eastAsia="Times New Roman" w:cs="Arial"/>
                <w:lang w:eastAsia="es-MX"/>
              </w:rPr>
            </w:pPr>
            <w:r w:rsidRPr="00EC183E">
              <w:rPr>
                <w:rFonts w:eastAsia="Times New Roman" w:cs="Arial"/>
                <w:lang w:eastAsia="es-MX"/>
              </w:rPr>
              <w:t>Determinación</w:t>
            </w:r>
          </w:p>
        </w:tc>
        <w:tc>
          <w:tcPr>
            <w:tcW w:w="2101" w:type="pct"/>
            <w:vMerge/>
            <w:tcBorders>
              <w:top w:val="single" w:sz="6" w:space="0" w:color="000000"/>
              <w:left w:val="single" w:sz="6" w:space="0" w:color="000000"/>
              <w:bottom w:val="single" w:sz="6" w:space="0" w:color="000000"/>
              <w:right w:val="single" w:sz="6" w:space="0" w:color="000000"/>
            </w:tcBorders>
            <w:vAlign w:val="center"/>
          </w:tcPr>
          <w:p w:rsidR="00F80DFA" w:rsidRPr="00EC183E" w:rsidRDefault="00F80DFA" w:rsidP="00CB36F4">
            <w:pPr>
              <w:spacing w:after="0" w:line="240" w:lineRule="auto"/>
              <w:jc w:val="both"/>
              <w:rPr>
                <w:rFonts w:eastAsia="Times New Roman" w:cs="Arial"/>
                <w:lang w:eastAsia="es-MX"/>
              </w:rPr>
            </w:pPr>
          </w:p>
        </w:tc>
      </w:tr>
    </w:tbl>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 xml:space="preserve">La aplicación de las evaluaciones consideradas en el proceso de selección, se realizarán en las mismas fechas y horarios a </w:t>
      </w:r>
      <w:r w:rsidR="00954A7D" w:rsidRPr="00EC183E">
        <w:rPr>
          <w:rFonts w:cs="Arial"/>
        </w:rPr>
        <w:t>las y los</w:t>
      </w:r>
      <w:r w:rsidRPr="00EC183E">
        <w:rPr>
          <w:rFonts w:cs="Arial"/>
        </w:rPr>
        <w:t xml:space="preserve"> aspirantes que continúen en el concurso, a fin de garantizar la igualdad de oportunidades.</w:t>
      </w:r>
    </w:p>
    <w:p w:rsidR="00F80DFA" w:rsidRPr="00EC183E" w:rsidRDefault="00F80DFA" w:rsidP="00F80DFA">
      <w:pPr>
        <w:spacing w:after="0" w:line="240" w:lineRule="auto"/>
        <w:jc w:val="both"/>
        <w:rPr>
          <w:rFonts w:cs="Arial"/>
        </w:rPr>
      </w:pPr>
    </w:p>
    <w:p w:rsidR="00F80DFA" w:rsidRPr="00EC183E" w:rsidRDefault="00F80DFA" w:rsidP="00F80DFA">
      <w:pPr>
        <w:spacing w:after="0" w:line="240" w:lineRule="auto"/>
        <w:jc w:val="both"/>
        <w:rPr>
          <w:rFonts w:cs="Arial"/>
        </w:rPr>
      </w:pPr>
      <w:r w:rsidRPr="00EC183E">
        <w:rPr>
          <w:rFonts w:cs="Arial"/>
        </w:rPr>
        <w:t>En razón del número de aspirantes que participen en cada una de las etapas</w:t>
      </w:r>
      <w:r w:rsidR="00724A92" w:rsidRPr="00EC183E">
        <w:rPr>
          <w:rFonts w:cs="Arial"/>
        </w:rPr>
        <w:t xml:space="preserve"> o por cuestiones de logística</w:t>
      </w:r>
      <w:r w:rsidRPr="00EC183E">
        <w:rPr>
          <w:rFonts w:cs="Arial"/>
        </w:rPr>
        <w:t xml:space="preserve">, el orden de las mismas, las fechas y los horarios indicados, </w:t>
      </w:r>
      <w:r w:rsidRPr="00EC183E">
        <w:rPr>
          <w:rFonts w:cs="Arial"/>
          <w:b/>
        </w:rPr>
        <w:t>podrán modificarse</w:t>
      </w:r>
      <w:r w:rsidRPr="00EC183E">
        <w:rPr>
          <w:rFonts w:cs="Arial"/>
        </w:rPr>
        <w:t xml:space="preserve"> cuando así resulte necesario, por lo que podrán estar sujetas a cambio, y en los casos en que se requiera de la presencia de las y los aspirantes, se les enviará la notificación con la fecha reprogramada para desahogar la etapa que corresponda, sin responsabilidad por el cambio de </w:t>
      </w:r>
      <w:r w:rsidR="003E71AB" w:rsidRPr="00EC183E">
        <w:rPr>
          <w:rFonts w:cs="Arial"/>
        </w:rPr>
        <w:t>fechas en el calendario para la Secretaría de Cultura</w:t>
      </w:r>
      <w:r w:rsidRPr="00EC183E">
        <w:rPr>
          <w:rFonts w:cs="Arial"/>
        </w:rPr>
        <w:t xml:space="preserve">. Se recomienda dar seguimiento al concurso a través del portal electrónico </w:t>
      </w:r>
      <w:hyperlink r:id="rId14" w:history="1">
        <w:r w:rsidRPr="00EC183E">
          <w:rPr>
            <w:rStyle w:val="Hipervnculo"/>
            <w:u w:val="none"/>
          </w:rPr>
          <w:t>www.trabajaen.gob.mx</w:t>
        </w:r>
      </w:hyperlink>
      <w:r w:rsidRPr="00EC183E">
        <w:rPr>
          <w:rStyle w:val="Hipervnculo"/>
          <w:u w:val="none"/>
        </w:rPr>
        <w:t xml:space="preserve"> </w:t>
      </w:r>
    </w:p>
    <w:p w:rsidR="00F80DFA" w:rsidRPr="00EC183E" w:rsidRDefault="00F80DFA" w:rsidP="00F80DFA">
      <w:pPr>
        <w:spacing w:after="0" w:line="240" w:lineRule="auto"/>
        <w:jc w:val="both"/>
        <w:rPr>
          <w:rFonts w:cs="Arial"/>
        </w:rPr>
      </w:pPr>
    </w:p>
    <w:p w:rsidR="00F80DFA" w:rsidRPr="00EC183E" w:rsidRDefault="00D42F24" w:rsidP="00F80DFA">
      <w:pPr>
        <w:spacing w:after="0" w:line="240" w:lineRule="auto"/>
        <w:jc w:val="both"/>
        <w:rPr>
          <w:rFonts w:cs="Arial"/>
          <w:b/>
        </w:rPr>
      </w:pPr>
      <w:r w:rsidRPr="00EC183E">
        <w:rPr>
          <w:rFonts w:cs="Arial"/>
          <w:b/>
        </w:rPr>
        <w:t>DISPOSICIONES GENERALES</w:t>
      </w:r>
    </w:p>
    <w:p w:rsidR="00F80DFA" w:rsidRPr="00EC183E" w:rsidRDefault="00F80DFA" w:rsidP="00F80DFA">
      <w:pPr>
        <w:spacing w:after="0" w:line="240" w:lineRule="auto"/>
        <w:jc w:val="both"/>
        <w:rPr>
          <w:rFonts w:cs="Arial"/>
          <w:b/>
        </w:rPr>
      </w:pPr>
    </w:p>
    <w:p w:rsidR="00F80DFA" w:rsidRPr="00EC183E" w:rsidRDefault="00BB5280" w:rsidP="00D42F24">
      <w:pPr>
        <w:pStyle w:val="Prrafodelista"/>
        <w:numPr>
          <w:ilvl w:val="0"/>
          <w:numId w:val="6"/>
        </w:numPr>
        <w:ind w:left="284" w:hanging="284"/>
        <w:jc w:val="both"/>
        <w:rPr>
          <w:rFonts w:asciiTheme="minorHAnsi" w:hAnsiTheme="minorHAnsi" w:cs="Arial"/>
          <w:sz w:val="22"/>
          <w:szCs w:val="22"/>
        </w:rPr>
      </w:pPr>
      <w:r w:rsidRPr="00EC183E">
        <w:rPr>
          <w:rFonts w:asciiTheme="minorHAnsi" w:hAnsiTheme="minorHAnsi" w:cs="Arial"/>
          <w:sz w:val="22"/>
          <w:szCs w:val="22"/>
        </w:rPr>
        <w:t xml:space="preserve">En términos de lo dispuesto de las presentes Bases de Participación, </w:t>
      </w:r>
      <w:r w:rsidR="00F80DFA" w:rsidRPr="00EC183E">
        <w:rPr>
          <w:rFonts w:asciiTheme="minorHAnsi" w:hAnsiTheme="minorHAnsi" w:cs="Arial"/>
          <w:sz w:val="22"/>
          <w:szCs w:val="22"/>
        </w:rPr>
        <w:t xml:space="preserve">las y los aspirantes podrán </w:t>
      </w:r>
      <w:r w:rsidRPr="00EC183E">
        <w:rPr>
          <w:rFonts w:asciiTheme="minorHAnsi" w:hAnsiTheme="minorHAnsi" w:cs="Arial"/>
          <w:sz w:val="22"/>
          <w:szCs w:val="22"/>
        </w:rPr>
        <w:t xml:space="preserve">hacer </w:t>
      </w:r>
      <w:r w:rsidR="00B92D14" w:rsidRPr="00EC183E">
        <w:rPr>
          <w:rFonts w:asciiTheme="minorHAnsi" w:hAnsiTheme="minorHAnsi" w:cs="Arial"/>
          <w:sz w:val="22"/>
          <w:szCs w:val="22"/>
        </w:rPr>
        <w:t>uso</w:t>
      </w:r>
      <w:r w:rsidRPr="00EC183E">
        <w:rPr>
          <w:rFonts w:asciiTheme="minorHAnsi" w:hAnsiTheme="minorHAnsi" w:cs="Arial"/>
          <w:sz w:val="22"/>
          <w:szCs w:val="22"/>
        </w:rPr>
        <w:t xml:space="preserve"> las acciones necesarias de </w:t>
      </w:r>
      <w:r w:rsidR="00B92D14" w:rsidRPr="00EC183E">
        <w:rPr>
          <w:rFonts w:asciiTheme="minorHAnsi" w:hAnsiTheme="minorHAnsi" w:cs="Arial"/>
          <w:sz w:val="22"/>
          <w:szCs w:val="22"/>
        </w:rPr>
        <w:t>in</w:t>
      </w:r>
      <w:r w:rsidRPr="00EC183E">
        <w:rPr>
          <w:rFonts w:asciiTheme="minorHAnsi" w:hAnsiTheme="minorHAnsi" w:cs="Arial"/>
          <w:sz w:val="22"/>
          <w:szCs w:val="22"/>
        </w:rPr>
        <w:t>conformidad</w:t>
      </w:r>
      <w:r w:rsidR="00375745" w:rsidRPr="00EC183E">
        <w:rPr>
          <w:rFonts w:asciiTheme="minorHAnsi" w:hAnsiTheme="minorHAnsi" w:cs="Arial"/>
          <w:sz w:val="22"/>
          <w:szCs w:val="22"/>
        </w:rPr>
        <w:t xml:space="preserve"> y revocación,</w:t>
      </w:r>
      <w:r w:rsidRPr="00EC183E">
        <w:rPr>
          <w:rFonts w:asciiTheme="minorHAnsi" w:hAnsiTheme="minorHAnsi" w:cs="Arial"/>
          <w:sz w:val="22"/>
          <w:szCs w:val="22"/>
        </w:rPr>
        <w:t xml:space="preserve"> con lo establecido en los Requisitos de la presente convocatoria</w:t>
      </w:r>
      <w:r w:rsidR="00F80DFA" w:rsidRPr="00EC183E">
        <w:rPr>
          <w:rFonts w:asciiTheme="minorHAnsi" w:hAnsiTheme="minorHAnsi" w:cs="Arial"/>
          <w:sz w:val="22"/>
          <w:szCs w:val="22"/>
        </w:rPr>
        <w:t>, o bien, en los demás ordenamien</w:t>
      </w:r>
      <w:r w:rsidRPr="00EC183E">
        <w:rPr>
          <w:rFonts w:asciiTheme="minorHAnsi" w:hAnsiTheme="minorHAnsi" w:cs="Arial"/>
          <w:sz w:val="22"/>
          <w:szCs w:val="22"/>
        </w:rPr>
        <w:t xml:space="preserve">tos administrativos aplicables. </w:t>
      </w:r>
    </w:p>
    <w:p w:rsidR="00F80DFA" w:rsidRPr="00EC183E" w:rsidRDefault="00F80DFA" w:rsidP="00D42F24">
      <w:pPr>
        <w:pStyle w:val="Prrafodelista"/>
        <w:ind w:left="284"/>
        <w:jc w:val="both"/>
        <w:rPr>
          <w:rFonts w:asciiTheme="minorHAnsi" w:hAnsiTheme="minorHAnsi" w:cs="Arial"/>
          <w:sz w:val="22"/>
          <w:szCs w:val="22"/>
        </w:rPr>
      </w:pPr>
    </w:p>
    <w:p w:rsidR="00F80DFA" w:rsidRPr="00EC183E" w:rsidRDefault="00F80DFA" w:rsidP="00D42F24">
      <w:pPr>
        <w:pStyle w:val="Prrafodelista"/>
        <w:numPr>
          <w:ilvl w:val="0"/>
          <w:numId w:val="6"/>
        </w:numPr>
        <w:ind w:left="284" w:hanging="284"/>
        <w:jc w:val="both"/>
        <w:rPr>
          <w:rFonts w:asciiTheme="minorHAnsi" w:hAnsiTheme="minorHAnsi" w:cs="Arial"/>
          <w:sz w:val="22"/>
          <w:szCs w:val="22"/>
        </w:rPr>
      </w:pPr>
      <w:r w:rsidRPr="00EC183E">
        <w:rPr>
          <w:rFonts w:asciiTheme="minorHAnsi" w:hAnsiTheme="minorHAnsi" w:cs="Arial"/>
          <w:sz w:val="22"/>
          <w:szCs w:val="22"/>
        </w:rPr>
        <w:t xml:space="preserve">Cualquier aspecto no previsto en la presente Convocatoria será resuelto por el </w:t>
      </w:r>
      <w:r w:rsidR="00BB5280" w:rsidRPr="00EC183E">
        <w:rPr>
          <w:rFonts w:asciiTheme="minorHAnsi" w:hAnsiTheme="minorHAnsi" w:cs="Arial"/>
          <w:b/>
          <w:sz w:val="22"/>
          <w:szCs w:val="22"/>
        </w:rPr>
        <w:t>CTS</w:t>
      </w:r>
      <w:r w:rsidRPr="00EC183E">
        <w:rPr>
          <w:rFonts w:asciiTheme="minorHAnsi" w:hAnsiTheme="minorHAnsi" w:cs="Arial"/>
          <w:sz w:val="22"/>
          <w:szCs w:val="22"/>
        </w:rPr>
        <w:t xml:space="preserve"> conforme a las disposiciones aplicables.</w:t>
      </w:r>
    </w:p>
    <w:p w:rsidR="00F80DFA" w:rsidRPr="00EC183E" w:rsidRDefault="00F80DFA" w:rsidP="00F80DFA">
      <w:pPr>
        <w:spacing w:after="0" w:line="240" w:lineRule="auto"/>
        <w:jc w:val="both"/>
        <w:rPr>
          <w:rFonts w:cs="Arial"/>
          <w:b/>
        </w:rPr>
      </w:pPr>
    </w:p>
    <w:p w:rsidR="00F80DFA" w:rsidRPr="00EC183E" w:rsidRDefault="00D42F24" w:rsidP="00F80DFA">
      <w:pPr>
        <w:spacing w:after="0" w:line="240" w:lineRule="auto"/>
        <w:jc w:val="both"/>
        <w:rPr>
          <w:rFonts w:cs="Arial"/>
          <w:b/>
        </w:rPr>
      </w:pPr>
      <w:r w:rsidRPr="00EC183E">
        <w:rPr>
          <w:rFonts w:cs="Arial"/>
          <w:b/>
        </w:rPr>
        <w:t>RESOLUCIÓN DE DUDAS</w:t>
      </w:r>
    </w:p>
    <w:p w:rsidR="00D42F24" w:rsidRPr="00EC183E" w:rsidRDefault="00D42F24" w:rsidP="00F80DFA">
      <w:pPr>
        <w:spacing w:after="0" w:line="240" w:lineRule="auto"/>
        <w:jc w:val="both"/>
        <w:rPr>
          <w:rFonts w:cs="Arial"/>
          <w:b/>
        </w:rPr>
      </w:pPr>
    </w:p>
    <w:p w:rsidR="00F80DFA" w:rsidRPr="00EC183E" w:rsidRDefault="00F80DFA" w:rsidP="00F80DFA">
      <w:pPr>
        <w:spacing w:after="0" w:line="240" w:lineRule="auto"/>
        <w:jc w:val="both"/>
        <w:rPr>
          <w:rFonts w:cs="Arial"/>
        </w:rPr>
      </w:pPr>
      <w:r w:rsidRPr="00EC183E">
        <w:rPr>
          <w:rFonts w:cs="Arial"/>
        </w:rPr>
        <w:t xml:space="preserve">A efecto de garantizar la atención y resolución de dudas que los aspirantes formulen con relación a los puestos y el desarrollo del presente concurso, se encuentra disponible la cuenta de correo electrónico </w:t>
      </w:r>
      <w:hyperlink r:id="rId15" w:history="1">
        <w:r w:rsidR="003E71AB" w:rsidRPr="00EC183E">
          <w:rPr>
            <w:rStyle w:val="Hipervnculo"/>
            <w:rFonts w:cs="Arial"/>
          </w:rPr>
          <w:t>ingreso@cultura.gob.mx</w:t>
        </w:r>
      </w:hyperlink>
      <w:r w:rsidR="00170AD7" w:rsidRPr="00EC183E">
        <w:rPr>
          <w:rStyle w:val="Hipervnculo"/>
          <w:rFonts w:cs="Arial"/>
          <w:color w:val="auto"/>
        </w:rPr>
        <w:t xml:space="preserve"> </w:t>
      </w:r>
    </w:p>
    <w:p w:rsidR="00F80DFA" w:rsidRPr="00EC183E" w:rsidRDefault="00F80DFA" w:rsidP="00F80DFA">
      <w:pPr>
        <w:spacing w:after="0" w:line="240" w:lineRule="auto"/>
        <w:jc w:val="both"/>
        <w:rPr>
          <w:rFonts w:cs="Arial"/>
        </w:rPr>
      </w:pPr>
    </w:p>
    <w:p w:rsidR="00714F8C" w:rsidRPr="00EC183E" w:rsidRDefault="00714F8C" w:rsidP="00F80DFA">
      <w:pPr>
        <w:spacing w:after="0" w:line="240" w:lineRule="auto"/>
        <w:jc w:val="center"/>
        <w:rPr>
          <w:rFonts w:cs="Arial"/>
        </w:rPr>
      </w:pPr>
    </w:p>
    <w:p w:rsidR="00F80DFA" w:rsidRPr="00EC183E" w:rsidRDefault="002E14AB" w:rsidP="00F80DFA">
      <w:pPr>
        <w:spacing w:after="0" w:line="240" w:lineRule="auto"/>
        <w:jc w:val="center"/>
        <w:rPr>
          <w:rFonts w:cs="Arial"/>
        </w:rPr>
      </w:pPr>
      <w:r w:rsidRPr="00EC183E">
        <w:rPr>
          <w:rFonts w:cs="Arial"/>
        </w:rPr>
        <w:t xml:space="preserve">Ciudad de </w:t>
      </w:r>
      <w:r w:rsidR="00F80DFA" w:rsidRPr="00EC183E">
        <w:rPr>
          <w:rFonts w:cs="Arial"/>
        </w:rPr>
        <w:t>México</w:t>
      </w:r>
      <w:r w:rsidRPr="00EC183E">
        <w:rPr>
          <w:rFonts w:cs="Arial"/>
        </w:rPr>
        <w:t>, a</w:t>
      </w:r>
      <w:r w:rsidR="00F80DFA" w:rsidRPr="00EC183E">
        <w:rPr>
          <w:rFonts w:cs="Arial"/>
        </w:rPr>
        <w:t xml:space="preserve"> </w:t>
      </w:r>
      <w:r w:rsidR="00D42F24" w:rsidRPr="00EC183E">
        <w:rPr>
          <w:rFonts w:cs="Arial"/>
        </w:rPr>
        <w:t>0</w:t>
      </w:r>
      <w:r w:rsidR="00686FF8" w:rsidRPr="00EC183E">
        <w:rPr>
          <w:rFonts w:cs="Arial"/>
        </w:rPr>
        <w:t>6</w:t>
      </w:r>
      <w:r w:rsidR="00EF1006" w:rsidRPr="00EC183E">
        <w:rPr>
          <w:rFonts w:cs="Arial"/>
        </w:rPr>
        <w:t xml:space="preserve"> de </w:t>
      </w:r>
      <w:r w:rsidR="009308BF" w:rsidRPr="00EC183E">
        <w:rPr>
          <w:rFonts w:cs="Arial"/>
        </w:rPr>
        <w:t>abril</w:t>
      </w:r>
      <w:r w:rsidR="00FD065A" w:rsidRPr="00EC183E">
        <w:rPr>
          <w:rFonts w:cs="Arial"/>
        </w:rPr>
        <w:t xml:space="preserve"> de 2016</w:t>
      </w:r>
    </w:p>
    <w:p w:rsidR="00F80DFA" w:rsidRPr="00EC183E" w:rsidRDefault="00FD065A" w:rsidP="00F80DFA">
      <w:pPr>
        <w:spacing w:after="0" w:line="240" w:lineRule="auto"/>
        <w:jc w:val="center"/>
        <w:rPr>
          <w:rFonts w:cs="Arial"/>
        </w:rPr>
      </w:pPr>
      <w:r w:rsidRPr="00EC183E">
        <w:rPr>
          <w:rFonts w:cs="Arial"/>
        </w:rPr>
        <w:t>El</w:t>
      </w:r>
      <w:r w:rsidR="00F80DFA" w:rsidRPr="00EC183E">
        <w:rPr>
          <w:rFonts w:cs="Arial"/>
        </w:rPr>
        <w:t xml:space="preserve"> Comité Técnico de Selección</w:t>
      </w:r>
    </w:p>
    <w:p w:rsidR="00F80DFA" w:rsidRPr="00EC183E" w:rsidRDefault="00F80DFA" w:rsidP="00F80DFA">
      <w:pPr>
        <w:spacing w:after="0" w:line="240" w:lineRule="auto"/>
        <w:jc w:val="center"/>
        <w:rPr>
          <w:rFonts w:cs="Arial"/>
          <w:b/>
        </w:rPr>
      </w:pPr>
      <w:r w:rsidRPr="00EC183E">
        <w:rPr>
          <w:rFonts w:cs="Arial"/>
          <w:b/>
        </w:rPr>
        <w:t xml:space="preserve">Sistema de Servicio Profesional de Carrera en </w:t>
      </w:r>
      <w:r w:rsidR="003E71AB" w:rsidRPr="00EC183E">
        <w:rPr>
          <w:rFonts w:cs="Arial"/>
          <w:b/>
        </w:rPr>
        <w:t>la Secretaría de Cultura</w:t>
      </w:r>
    </w:p>
    <w:p w:rsidR="00F80DFA" w:rsidRPr="00EC183E" w:rsidRDefault="00F80DFA" w:rsidP="00F80DFA">
      <w:pPr>
        <w:spacing w:after="0" w:line="240" w:lineRule="auto"/>
        <w:jc w:val="center"/>
        <w:rPr>
          <w:rFonts w:cs="Arial"/>
          <w:b/>
        </w:rPr>
      </w:pPr>
      <w:r w:rsidRPr="00EC183E">
        <w:rPr>
          <w:rFonts w:cs="Arial"/>
          <w:b/>
        </w:rPr>
        <w:t>“Igualdad de Op</w:t>
      </w:r>
      <w:r w:rsidR="006A5F2D" w:rsidRPr="00EC183E">
        <w:rPr>
          <w:rFonts w:cs="Arial"/>
          <w:b/>
        </w:rPr>
        <w:t>ortunidades, Mérito y Servicio”</w:t>
      </w:r>
    </w:p>
    <w:p w:rsidR="00F80DFA" w:rsidRPr="00EC183E" w:rsidRDefault="00F80DFA" w:rsidP="00F80DFA">
      <w:pPr>
        <w:spacing w:after="0" w:line="240" w:lineRule="auto"/>
        <w:jc w:val="center"/>
        <w:rPr>
          <w:rFonts w:cs="Arial"/>
        </w:rPr>
      </w:pPr>
    </w:p>
    <w:p w:rsidR="00F80DFA" w:rsidRPr="00EC183E" w:rsidRDefault="00FD065A" w:rsidP="00F80DFA">
      <w:pPr>
        <w:spacing w:after="0" w:line="240" w:lineRule="auto"/>
        <w:jc w:val="center"/>
        <w:rPr>
          <w:rFonts w:cs="Arial"/>
        </w:rPr>
      </w:pPr>
      <w:r w:rsidRPr="00EC183E">
        <w:rPr>
          <w:rFonts w:cs="Arial"/>
        </w:rPr>
        <w:t>Por acuerdo del</w:t>
      </w:r>
      <w:r w:rsidR="006A5F2D" w:rsidRPr="00EC183E">
        <w:rPr>
          <w:rFonts w:cs="Arial"/>
        </w:rPr>
        <w:t xml:space="preserve"> Comité Técnico de Selección</w:t>
      </w:r>
    </w:p>
    <w:p w:rsidR="00F80DFA" w:rsidRPr="00EC183E" w:rsidRDefault="00F80DFA" w:rsidP="00F80DFA">
      <w:pPr>
        <w:spacing w:after="0" w:line="240" w:lineRule="auto"/>
        <w:jc w:val="center"/>
        <w:rPr>
          <w:rFonts w:cs="Arial"/>
        </w:rPr>
      </w:pPr>
    </w:p>
    <w:p w:rsidR="00085CED" w:rsidRPr="00EC183E" w:rsidRDefault="00085CED" w:rsidP="00F80DFA">
      <w:pPr>
        <w:spacing w:after="0" w:line="240" w:lineRule="auto"/>
        <w:jc w:val="center"/>
        <w:rPr>
          <w:rFonts w:cs="Arial"/>
        </w:rPr>
      </w:pPr>
    </w:p>
    <w:p w:rsidR="00085CED" w:rsidRPr="00EC183E" w:rsidRDefault="00085CED" w:rsidP="00F80DFA">
      <w:pPr>
        <w:spacing w:after="0" w:line="240" w:lineRule="auto"/>
        <w:jc w:val="center"/>
        <w:rPr>
          <w:rFonts w:cs="Arial"/>
        </w:rPr>
      </w:pPr>
    </w:p>
    <w:p w:rsidR="00F80DFA" w:rsidRPr="00EC183E" w:rsidRDefault="00F80DFA" w:rsidP="00F80DFA">
      <w:pPr>
        <w:spacing w:after="0" w:line="240" w:lineRule="auto"/>
        <w:jc w:val="center"/>
        <w:rPr>
          <w:rFonts w:cs="Arial"/>
        </w:rPr>
      </w:pPr>
    </w:p>
    <w:p w:rsidR="00085CED" w:rsidRPr="00EC183E" w:rsidRDefault="007C6C65" w:rsidP="00085CED">
      <w:pPr>
        <w:spacing w:after="0" w:line="240" w:lineRule="auto"/>
        <w:jc w:val="center"/>
        <w:rPr>
          <w:rFonts w:cs="Arial"/>
        </w:rPr>
      </w:pPr>
      <w:r w:rsidRPr="00EC183E">
        <w:rPr>
          <w:rFonts w:cs="Arial"/>
        </w:rPr>
        <w:t xml:space="preserve">C.P. Miguel Ángel </w:t>
      </w:r>
      <w:r w:rsidR="009308BF" w:rsidRPr="00EC183E">
        <w:rPr>
          <w:rFonts w:cs="Arial"/>
        </w:rPr>
        <w:t>Rodríguez</w:t>
      </w:r>
      <w:r w:rsidRPr="00EC183E">
        <w:rPr>
          <w:rFonts w:cs="Arial"/>
        </w:rPr>
        <w:t xml:space="preserve"> Rangel</w:t>
      </w:r>
    </w:p>
    <w:p w:rsidR="00F80DFA" w:rsidRPr="00EC183E" w:rsidRDefault="00085CED" w:rsidP="00085CED">
      <w:pPr>
        <w:spacing w:after="0" w:line="240" w:lineRule="auto"/>
        <w:jc w:val="center"/>
        <w:rPr>
          <w:rFonts w:cs="Arial"/>
        </w:rPr>
      </w:pPr>
      <w:r w:rsidRPr="00EC183E">
        <w:rPr>
          <w:rFonts w:cs="Arial"/>
        </w:rPr>
        <w:t xml:space="preserve">Secretario del Comité Técnico </w:t>
      </w:r>
    </w:p>
    <w:p w:rsidR="00BF5603" w:rsidRPr="00EC183E" w:rsidRDefault="00BF5603" w:rsidP="00F80DFA">
      <w:pPr>
        <w:rPr>
          <w:sz w:val="20"/>
          <w:szCs w:val="20"/>
        </w:rPr>
      </w:pPr>
    </w:p>
    <w:p w:rsidR="00BF5603" w:rsidRDefault="00BF5603" w:rsidP="00F80DFA">
      <w:pPr>
        <w:rPr>
          <w:sz w:val="20"/>
          <w:szCs w:val="20"/>
        </w:rPr>
      </w:pPr>
    </w:p>
    <w:p w:rsidR="00C04C1A" w:rsidRDefault="00C04C1A" w:rsidP="00F80DFA">
      <w:pPr>
        <w:rPr>
          <w:sz w:val="20"/>
          <w:szCs w:val="20"/>
        </w:rPr>
      </w:pPr>
    </w:p>
    <w:p w:rsidR="00C04C1A" w:rsidRDefault="00C04C1A" w:rsidP="00F80DFA">
      <w:pPr>
        <w:rPr>
          <w:sz w:val="20"/>
          <w:szCs w:val="20"/>
        </w:rPr>
      </w:pPr>
    </w:p>
    <w:p w:rsidR="00C04C1A" w:rsidRDefault="00C04C1A" w:rsidP="00F80DFA">
      <w:pPr>
        <w:rPr>
          <w:sz w:val="20"/>
          <w:szCs w:val="20"/>
        </w:rPr>
      </w:pPr>
    </w:p>
    <w:p w:rsidR="00C04C1A" w:rsidRDefault="00C04C1A" w:rsidP="00F80DFA">
      <w:pPr>
        <w:rPr>
          <w:sz w:val="20"/>
          <w:szCs w:val="20"/>
        </w:rPr>
      </w:pPr>
    </w:p>
    <w:p w:rsidR="00C04C1A" w:rsidRDefault="00C04C1A" w:rsidP="00F80DFA">
      <w:pPr>
        <w:rPr>
          <w:sz w:val="20"/>
          <w:szCs w:val="20"/>
        </w:rPr>
      </w:pPr>
    </w:p>
    <w:p w:rsidR="00C04C1A" w:rsidRDefault="00C04C1A" w:rsidP="00F80DFA">
      <w:pPr>
        <w:rPr>
          <w:sz w:val="20"/>
          <w:szCs w:val="20"/>
        </w:rPr>
      </w:pPr>
    </w:p>
    <w:p w:rsidR="00C04C1A" w:rsidRDefault="00C04C1A" w:rsidP="00F80DFA">
      <w:pPr>
        <w:rPr>
          <w:sz w:val="20"/>
          <w:szCs w:val="20"/>
        </w:rPr>
      </w:pPr>
    </w:p>
    <w:p w:rsidR="00C04C1A" w:rsidRDefault="00C04C1A" w:rsidP="00F80DFA">
      <w:pPr>
        <w:rPr>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3"/>
        <w:gridCol w:w="785"/>
        <w:gridCol w:w="7570"/>
      </w:tblGrid>
      <w:tr w:rsidR="00BF5603" w:rsidRPr="00EC183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616161"/>
            <w:tcMar>
              <w:top w:w="0" w:type="dxa"/>
              <w:left w:w="0" w:type="dxa"/>
              <w:bottom w:w="0" w:type="dxa"/>
              <w:right w:w="0" w:type="dxa"/>
            </w:tcMar>
            <w:vAlign w:val="center"/>
          </w:tcPr>
          <w:p w:rsidR="00BF5603" w:rsidRPr="00EC183E" w:rsidRDefault="00BF5603" w:rsidP="00BF5603">
            <w:pPr>
              <w:spacing w:after="0" w:line="240" w:lineRule="auto"/>
              <w:jc w:val="center"/>
              <w:rPr>
                <w:rFonts w:eastAsia="Times New Roman" w:cs="Times New Roman"/>
                <w:color w:val="FFFFFF"/>
                <w:sz w:val="20"/>
                <w:szCs w:val="20"/>
                <w:lang w:val="en-US"/>
              </w:rPr>
            </w:pPr>
            <w:r w:rsidRPr="00EC183E">
              <w:rPr>
                <w:rFonts w:eastAsia="Times New Roman" w:cs="Times New Roman"/>
                <w:b/>
                <w:bCs/>
                <w:color w:val="FFFFFF"/>
                <w:sz w:val="20"/>
                <w:szCs w:val="20"/>
                <w:lang w:val="en-US"/>
              </w:rPr>
              <w:t>Temario</w:t>
            </w:r>
          </w:p>
        </w:tc>
      </w:tr>
      <w:tr w:rsidR="00BF5603" w:rsidRPr="00EC183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BF5603" w:rsidRPr="00427245" w:rsidRDefault="00BF5603" w:rsidP="00BF5603">
            <w:pPr>
              <w:spacing w:after="0" w:line="240" w:lineRule="auto"/>
              <w:rPr>
                <w:rFonts w:eastAsia="Times New Roman" w:cs="Times New Roman"/>
                <w:b/>
                <w:sz w:val="20"/>
                <w:szCs w:val="20"/>
              </w:rPr>
            </w:pPr>
            <w:r w:rsidRPr="00427245">
              <w:rPr>
                <w:rFonts w:eastAsia="Times New Roman" w:cs="Times New Roman"/>
                <w:b/>
                <w:sz w:val="20"/>
                <w:szCs w:val="20"/>
              </w:rPr>
              <w:t>Subdirector de Convenios y Contratos</w:t>
            </w:r>
          </w:p>
        </w:tc>
      </w:tr>
      <w:tr w:rsidR="00BF5603"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1- Constitución Política de los Estados Unidos Mexicano </w:t>
            </w:r>
          </w:p>
        </w:tc>
      </w:tr>
      <w:tr w:rsidR="00BF5603"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1. Constitución Política de los Estados Unidos Mexicano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Bibliografía</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1. CONSTITUCIÓN POLÍTICA DE LOS ESTADOS UNIDOS MEXICANOS publicada en el Diario Oficial de la Federación el 5 de febrero de 1917 TEXTO VIGENTE Última reforma publicada DOF 29-01-2016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Tópicos, subtemas, capítulos, apartados, títulos, preceptos legales, epígrafes, definiciones o descripción</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"1. Título Primero. Capítulo Primero De los Derechos Humanos y sus Garantías Artículos 1° al 29."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"Título Segundo. Capítulo Primero De la Soberanía Nacional y de la Forma de Gobierno Artículos 39 al 41."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rPr>
              <w:t xml:space="preserve">"Título Tercero. Capítulo Tercero Del Poder Ejecutivo. </w:t>
            </w:r>
            <w:r w:rsidRPr="00EC183E">
              <w:rPr>
                <w:rFonts w:eastAsia="Times New Roman" w:cs="Times New Roman"/>
                <w:sz w:val="20"/>
                <w:szCs w:val="20"/>
                <w:lang w:val="en-US"/>
              </w:rPr>
              <w:t xml:space="preserve">Artículos 80 al 93."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Página Web</w:t>
            </w:r>
          </w:p>
        </w:tc>
      </w:tr>
      <w:tr w:rsidR="00BF5603" w:rsidRPr="00C9479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1. http://www.diputados.gob.mx</w:t>
            </w:r>
          </w:p>
        </w:tc>
      </w:tr>
      <w:tr w:rsidR="00BF5603"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xml:space="preserve">2.- Código Civil Federal </w:t>
            </w:r>
          </w:p>
        </w:tc>
      </w:tr>
      <w:tr w:rsidR="00BF5603"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xml:space="preserve">2.- Código Civil Federal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Bibliografía</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"1. CÓDIGO CIVIL FEDERAL Nuevo Código publicado en el Diario Oficial de la Federación en cuatro partes los días 26 de mayo, 14 de julio, 3 y 31 de agosto de 1928 TEXTO VIGENTE Última reforma publicada DOF 24-12-2013"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Tópicos, subtemas, capítulos, apartados, títulos, preceptos legales, epígrafes, definiciones o descripción</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1. "Libro Cuarto De Las Obligaciones Primera Parte De Las Obligaciones en General Título Primero Fuente de las Obligaciones Capítulo I Contratos Artículos 1792 al 1859."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"Libro Cuarto De las Obligaciones,</w:t>
            </w:r>
            <w:r w:rsidR="00C04C1A">
              <w:rPr>
                <w:rFonts w:eastAsia="Times New Roman" w:cs="Times New Roman"/>
                <w:sz w:val="20"/>
                <w:szCs w:val="20"/>
              </w:rPr>
              <w:t xml:space="preserve"> </w:t>
            </w:r>
            <w:r w:rsidRPr="00EC183E">
              <w:rPr>
                <w:rFonts w:eastAsia="Times New Roman" w:cs="Times New Roman"/>
                <w:sz w:val="20"/>
                <w:szCs w:val="20"/>
              </w:rPr>
              <w:t xml:space="preserve">Primera Parte De las Obligaciones en General Título Segundo Modalidades de las Obligaciones. Cap. I De las Obligaciones Condicionales, Art. 1938 al 1952 Cap. II De las Obligaciones a Plazo, Art.1953 al 1960"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rPr>
              <w:t xml:space="preserve">"Cap. III De las Obligaciones Conjuntivas y Alternativas, Art.1961 al 1983 Cap. </w:t>
            </w:r>
            <w:r w:rsidRPr="00EC183E">
              <w:rPr>
                <w:rFonts w:eastAsia="Times New Roman" w:cs="Times New Roman"/>
                <w:sz w:val="20"/>
                <w:szCs w:val="20"/>
                <w:lang w:val="en-US"/>
              </w:rPr>
              <w:t xml:space="preserve">IV De las Obligaciones Mancomunadas,Art.1984 al 2010"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"Cap. V De las Obligaciones de Dar, Art.2011 al 2026 Cap.VI De las Obligaciones de Hacer o de no Hacer, Art.2027 al 2028"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C04C1A"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"Libro Cuarto De las Obligaciones, Segunda Parte De las Diversas Especies de Contratos, Titulo Cuarto De las Donaciones,</w:t>
            </w:r>
            <w:r w:rsidR="00C04C1A">
              <w:rPr>
                <w:rFonts w:eastAsia="Times New Roman" w:cs="Times New Roman"/>
                <w:sz w:val="20"/>
                <w:szCs w:val="20"/>
              </w:rPr>
              <w:t xml:space="preserve"> </w:t>
            </w:r>
            <w:r w:rsidRPr="00EC183E">
              <w:rPr>
                <w:rFonts w:eastAsia="Times New Roman" w:cs="Times New Roman"/>
                <w:sz w:val="20"/>
                <w:szCs w:val="20"/>
              </w:rPr>
              <w:t xml:space="preserve">Cap. </w:t>
            </w:r>
            <w:r w:rsidRPr="00C04C1A">
              <w:rPr>
                <w:rFonts w:eastAsia="Times New Roman" w:cs="Times New Roman"/>
                <w:sz w:val="20"/>
                <w:szCs w:val="20"/>
              </w:rPr>
              <w:t xml:space="preserve">I De las Donaciones en General Art. 2332 al 2356 "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C04C1A" w:rsidRDefault="00BF5603" w:rsidP="00BF5603">
            <w:pPr>
              <w:spacing w:after="0" w:line="240" w:lineRule="auto"/>
              <w:rPr>
                <w:rFonts w:eastAsia="Times New Roman" w:cs="Times New Roman"/>
                <w:sz w:val="20"/>
                <w:szCs w:val="20"/>
              </w:rPr>
            </w:pPr>
            <w:r w:rsidRPr="00C04C1A">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"Cap. II De las Personas que pueden recibir Donaciones Art.2357 al 2358 Cap. III De la Revocación y Reducción de las Donaciones Art. 2359 al 2383"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Página Web</w:t>
            </w:r>
          </w:p>
        </w:tc>
      </w:tr>
      <w:tr w:rsidR="00BF5603" w:rsidRPr="00C9479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1. http://www.diputados.gob.mx/</w:t>
            </w:r>
          </w:p>
        </w:tc>
      </w:tr>
      <w:tr w:rsidR="00BF5603"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3.- Ley General de Sociedades Mercantiles </w:t>
            </w:r>
          </w:p>
        </w:tc>
      </w:tr>
      <w:tr w:rsidR="00BF5603"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1. Ley General de Sociedades Mercantiles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Bibliografía</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rPr>
              <w:t xml:space="preserve">1. LEY GENERAL DE SOCIEDADES MERCANTILES, Nueva Ley publicada en el Diario Oficial de la Federación el 4 de agosto 1934. </w:t>
            </w:r>
            <w:r w:rsidRPr="00EC183E">
              <w:rPr>
                <w:rFonts w:eastAsia="Times New Roman" w:cs="Times New Roman"/>
                <w:sz w:val="20"/>
                <w:szCs w:val="20"/>
                <w:lang w:val="en-US"/>
              </w:rPr>
              <w:t xml:space="preserve">TEXTO VIGENTE Última reforma publicada DOF 13-06-2014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Tópicos, subtemas, capítulos, apartados, títulos, preceptos legales, epígrafes, definiciones o descripción</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rPr>
              <w:t xml:space="preserve">"1. Cap. I De la Constitución y Funcionamiento de la Sociedades en General Cap. V De la Sociedad Anónima, SECCION PRIMERA De la constitución de la sociedad, Cap. </w:t>
            </w:r>
            <w:r w:rsidRPr="00EC183E">
              <w:rPr>
                <w:rFonts w:eastAsia="Times New Roman" w:cs="Times New Roman"/>
                <w:sz w:val="20"/>
                <w:szCs w:val="20"/>
                <w:lang w:val="en-US"/>
              </w:rPr>
              <w:t xml:space="preserve">V De la Sociedad Anónima, Art. 87 al 88. "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SECCION PRIMERA De la constitución de la sociedad, Art. 89 al 110. SECCIÓN TERCERA De la admón. de la sociedad, Art. 142 al 163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Página Web</w:t>
            </w:r>
          </w:p>
        </w:tc>
      </w:tr>
      <w:tr w:rsidR="00BF5603" w:rsidRPr="00C9479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http://www.diputados.gob.mx</w:t>
            </w:r>
          </w:p>
        </w:tc>
      </w:tr>
      <w:tr w:rsidR="00BF5603"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4.- Ley Orgánica de la Administración Pública Federal </w:t>
            </w:r>
          </w:p>
        </w:tc>
      </w:tr>
      <w:tr w:rsidR="00BF5603"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1. De la Administración Pública Federal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Bibliografía</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rPr>
              <w:t xml:space="preserve">1. LEY ORGÁNICA DE LA ADMINISTRACIÓN PÚBLICA FEDERAL. Nueva Ley publicada en el Diario Oficial de la Federación el 29 de diciembre 1976. </w:t>
            </w:r>
            <w:r w:rsidRPr="00EC183E">
              <w:rPr>
                <w:rFonts w:eastAsia="Times New Roman" w:cs="Times New Roman"/>
                <w:sz w:val="20"/>
                <w:szCs w:val="20"/>
                <w:lang w:val="en-US"/>
              </w:rPr>
              <w:t xml:space="preserve">TEXTO VIGENTE Última reforma publicada DOF 30-12-2015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Tópicos, subtemas, capítulos, apartados, títulos, preceptos legales, epígrafes, definiciones o descripción</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Título Segundo De la Administración Pública Centralizada, Cap. I De las Secretarías de Estado, Artículos 10 al 25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Página Web</w:t>
            </w:r>
          </w:p>
        </w:tc>
      </w:tr>
      <w:tr w:rsidR="00BF5603" w:rsidRPr="00C9479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xml:space="preserve">1. http://www.diputados.gob.mx </w:t>
            </w:r>
          </w:p>
        </w:tc>
      </w:tr>
      <w:tr w:rsidR="00BF5603"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5.- Ley Federal de Presupuesto y Responsabilidad Hacendaria </w:t>
            </w:r>
          </w:p>
        </w:tc>
      </w:tr>
      <w:tr w:rsidR="00BF5603"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1. De Presupuesto y Responsabilidad Hacendaria</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Bibliografía</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rPr>
              <w:t xml:space="preserve">1. LEY FEDERAL DE PRESUPUESTO Y RESPONSABILIDAD HACENDARIA. Nueva Ley publicada en el DOF el 30 de marzo 2006. </w:t>
            </w:r>
            <w:r w:rsidRPr="00EC183E">
              <w:rPr>
                <w:rFonts w:eastAsia="Times New Roman" w:cs="Times New Roman"/>
                <w:sz w:val="20"/>
                <w:szCs w:val="20"/>
                <w:lang w:val="en-US"/>
              </w:rPr>
              <w:t xml:space="preserve">TEXTO VIGENTE, Última reforma publicada DOF 30-12-2015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Tópicos, subtemas, capítulos, apartados, títulos, preceptos legales, epígrafes, definiciones o descripción</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1. "Título Primero Disposiciones Generales,</w:t>
            </w:r>
            <w:r w:rsidR="00427245">
              <w:rPr>
                <w:rFonts w:eastAsia="Times New Roman" w:cs="Times New Roman"/>
                <w:sz w:val="20"/>
                <w:szCs w:val="20"/>
              </w:rPr>
              <w:t xml:space="preserve"> </w:t>
            </w:r>
            <w:r w:rsidRPr="00EC183E">
              <w:rPr>
                <w:rFonts w:eastAsia="Times New Roman" w:cs="Times New Roman"/>
                <w:sz w:val="20"/>
                <w:szCs w:val="20"/>
              </w:rPr>
              <w:t xml:space="preserve">Cap. I Objeto y Definiciones de la Ley, Reglas Generales y Ejecutores del Gasto, Art.10 al 16 Título Tercero Del Ejercicio del Gasto Público Federal, Cap. I.- Del Ejercicio, Art. 45 al 50"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"Cap. IV.- De la Austeridad y Disciplina Presupuestaria, Art.61 al 63 Cap.</w:t>
            </w:r>
            <w:r w:rsidR="00427245">
              <w:rPr>
                <w:rFonts w:eastAsia="Times New Roman" w:cs="Times New Roman"/>
                <w:sz w:val="20"/>
                <w:szCs w:val="20"/>
              </w:rPr>
              <w:t xml:space="preserve"> </w:t>
            </w:r>
            <w:r w:rsidRPr="00EC183E">
              <w:rPr>
                <w:rFonts w:eastAsia="Times New Roman" w:cs="Times New Roman"/>
                <w:sz w:val="20"/>
                <w:szCs w:val="20"/>
              </w:rPr>
              <w:t xml:space="preserve">V.- De los Servicios Personales, Art.64 al 73 Cap.VI.- De los Subsidios, Transferencias y Donativos, Art.74 al 81"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Página Web</w:t>
            </w:r>
          </w:p>
        </w:tc>
      </w:tr>
      <w:tr w:rsidR="00BF5603" w:rsidRPr="00C9479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xml:space="preserve">1. http://www.diputados.gob.mx </w:t>
            </w:r>
          </w:p>
        </w:tc>
      </w:tr>
      <w:tr w:rsidR="00BF5603"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6.- Ley de Adquisiciones, Arrendamientos y Servicios del Sector Público </w:t>
            </w:r>
          </w:p>
        </w:tc>
      </w:tr>
      <w:tr w:rsidR="00BF5603"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xml:space="preserve">1. Adquisiciones, Arrendamientos y Servicios.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Bibliografía</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427245">
            <w:pPr>
              <w:spacing w:after="0" w:line="240" w:lineRule="auto"/>
              <w:rPr>
                <w:rFonts w:eastAsia="Times New Roman" w:cs="Times New Roman"/>
                <w:sz w:val="20"/>
                <w:szCs w:val="20"/>
              </w:rPr>
            </w:pPr>
            <w:r w:rsidRPr="00EC183E">
              <w:rPr>
                <w:rFonts w:eastAsia="Times New Roman" w:cs="Times New Roman"/>
                <w:sz w:val="20"/>
                <w:szCs w:val="20"/>
              </w:rPr>
              <w:t xml:space="preserve">1. LEY DE ADQUISICIONES, ARRENDAMIENTOS Y SERVICIOS DEL SECTOR PÚBLICO. Nueva Ley publicada en el DOF el 04 de enero 2000. TEXTO VIGENTE Última reforma publicada DOF 10-11-2014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Tópicos, subtemas, capítulos, apartados, títulos, preceptos legales, epígrafes, definiciones o descripción</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"1. Título Primero Disposiciones Generales, Cap. Único, Art.1 al 25 Título Segundo, De los Procedimientos de Contratación, Cap. Primero Generalidades, Art. 26 al 27, Capítulo Segundo De la Licitación Pública, Art.28 al 39"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Capítulo Tercero De Las Excepciones a la Licitación Pública, Art.40 al 43, Título Tercero De los Contratos, Capítulo Único, Art.44 al 55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Página Web</w:t>
            </w:r>
          </w:p>
        </w:tc>
      </w:tr>
      <w:tr w:rsidR="00BF5603" w:rsidRPr="00C9479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1. http://www.diputados.gob.mx/</w:t>
            </w:r>
          </w:p>
        </w:tc>
      </w:tr>
      <w:tr w:rsidR="00BF5603"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7.- Reglamento de la Ley de Adquisiciones, Arrendamientos y Servicios del Sector Público </w:t>
            </w:r>
          </w:p>
        </w:tc>
      </w:tr>
      <w:tr w:rsidR="00BF5603"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xml:space="preserve">1. Adquisiciones, Arrendamientos y Servicios.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Bibliografía</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427245">
            <w:pPr>
              <w:spacing w:after="0" w:line="240" w:lineRule="auto"/>
              <w:rPr>
                <w:rFonts w:eastAsia="Times New Roman" w:cs="Times New Roman"/>
                <w:sz w:val="20"/>
                <w:szCs w:val="20"/>
              </w:rPr>
            </w:pPr>
            <w:r w:rsidRPr="00EC183E">
              <w:rPr>
                <w:rFonts w:eastAsia="Times New Roman" w:cs="Times New Roman"/>
                <w:sz w:val="20"/>
                <w:szCs w:val="20"/>
              </w:rPr>
              <w:t xml:space="preserve">1. REGLAMENTO DE LA LEY DE ADQUISICIONES, ARRENDAMIENTOS Y SERVICIOS DEL SECTOR PÚBLICO.TEXTO VIGENTE. Nuevo Reglamento publicado en el Diario Oficial de la Federación el 28 de julio 2010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Tópicos, subtemas, capítulos, apartados, títulos, preceptos legales, epígrafes, definiciones o descripción</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 1. Título Primero - Disposiciones Generales, Capítulo Primero - Disposiciones Generales, Artículos 1 al 18. Título Segundo - De los Procedimientos de Contratación, Capítulo Segundo - De la Licitación Pública, Artículos 35 al 59"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Página Web</w:t>
            </w:r>
          </w:p>
        </w:tc>
      </w:tr>
      <w:tr w:rsidR="00BF5603" w:rsidRPr="00C9479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1. http://www.diputados.gob.mx/</w:t>
            </w:r>
          </w:p>
        </w:tc>
      </w:tr>
      <w:tr w:rsidR="00BF5603"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8.- Ley Federal de Procedimiento Administrativo </w:t>
            </w:r>
          </w:p>
        </w:tc>
      </w:tr>
      <w:tr w:rsidR="00BF5603"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xml:space="preserve">1. Acto Administrativo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Bibliografía</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rPr>
              <w:t xml:space="preserve">1. LEY FEDERAL DE PROCEDIMIENTO ADMINISTRATIVO. Nueva Ley publicada en el DOF el 04 de agosto de 1994. </w:t>
            </w:r>
            <w:r w:rsidRPr="00EC183E">
              <w:rPr>
                <w:rFonts w:eastAsia="Times New Roman" w:cs="Times New Roman"/>
                <w:sz w:val="20"/>
                <w:szCs w:val="20"/>
                <w:lang w:val="en-US"/>
              </w:rPr>
              <w:t xml:space="preserve">TEXTO VIGENTE, última reforma publicada DOF 09-04-2012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Tópicos, subtemas, capítulos, apartados, títulos, preceptos legales, epígrafes, definiciones o descripción</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"1. Título Segundo Del Régimen Jurídico de los Actos Administrativos Cap. I Del Acto Administrativo, Art. 3 al 4ª Cap. Segundo De la Nulidad y la Anulabilidad del Acto Administrativo, Artículos 5 al 7"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rPr>
              <w:t xml:space="preserve">"Cap. Tercero De la Eficacia de del Acto Administrativo, Art. 8 al 9 Cap. </w:t>
            </w:r>
            <w:r w:rsidRPr="00EC183E">
              <w:rPr>
                <w:rFonts w:eastAsia="Times New Roman" w:cs="Times New Roman"/>
                <w:sz w:val="20"/>
                <w:szCs w:val="20"/>
                <w:lang w:val="en-US"/>
              </w:rPr>
              <w:t xml:space="preserve">Cuarto De la Extinción del Acto Administrativo, Art.11"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Página Web</w:t>
            </w:r>
          </w:p>
        </w:tc>
      </w:tr>
      <w:tr w:rsidR="00BF5603" w:rsidRPr="00C9479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1. http://www.diputados.gob.mx/</w:t>
            </w:r>
          </w:p>
        </w:tc>
      </w:tr>
      <w:tr w:rsidR="00BF5603"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9.- Ley Federal Del Derecho de Autor </w:t>
            </w:r>
          </w:p>
        </w:tc>
      </w:tr>
      <w:tr w:rsidR="00BF5603"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xml:space="preserve">1. Derechos de Autor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Bibliografía</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rPr>
              <w:t xml:space="preserve">1. LEY FEDERAL DEL DERECHO DE AUTOR. Nueva Ley publicada en el Diario Oficial de la Federación el 24 de diciembre de 1996. </w:t>
            </w:r>
            <w:r w:rsidRPr="00EC183E">
              <w:rPr>
                <w:rFonts w:eastAsia="Times New Roman" w:cs="Times New Roman"/>
                <w:sz w:val="20"/>
                <w:szCs w:val="20"/>
                <w:lang w:val="en-US"/>
              </w:rPr>
              <w:t xml:space="preserve">TEXTO VIGENTE Última reforma publicada DOF 13-01-2016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Tópicos, subtemas, capítulos, apartados, títulos, preceptos legales, epígrafes, definiciones o descripción</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rPr>
              <w:t xml:space="preserve">"1. Título I - Disposiciones Generales, Cap. Único, Art.1 al 10 Título II - Del Derecho de Autor, Cap. I Reglas Generales, Art.11 al 17 Título III - De la Transmisión de los Derechos Patrimoniales, Cap. </w:t>
            </w:r>
            <w:r w:rsidRPr="00EC183E">
              <w:rPr>
                <w:rFonts w:eastAsia="Times New Roman" w:cs="Times New Roman"/>
                <w:sz w:val="20"/>
                <w:szCs w:val="20"/>
                <w:lang w:val="en-US"/>
              </w:rPr>
              <w:t xml:space="preserve">I Disposiciones Generales, Art. 30 al 41"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rPr>
              <w:t xml:space="preserve">" Título IV - De la Protección al Derecho de Autor, Cap. I Disposiciones Generales, Art. 77 al 84 Título X - Del Instituto Nacional del Derecho de Autor, Cap. </w:t>
            </w:r>
            <w:r w:rsidRPr="00EC183E">
              <w:rPr>
                <w:rFonts w:eastAsia="Times New Roman" w:cs="Times New Roman"/>
                <w:sz w:val="20"/>
                <w:szCs w:val="20"/>
                <w:lang w:val="en-US"/>
              </w:rPr>
              <w:t xml:space="preserve">Único, Art. 208 al 212"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Página Web</w:t>
            </w:r>
          </w:p>
        </w:tc>
      </w:tr>
      <w:tr w:rsidR="00BF5603" w:rsidRPr="00C9479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1. http://www.diputados.gob.mx</w:t>
            </w:r>
          </w:p>
        </w:tc>
      </w:tr>
      <w:tr w:rsidR="00BF5603"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10.- Ley Federal de Responsabilidades Administrativas de los Servidores Públicos </w:t>
            </w:r>
          </w:p>
        </w:tc>
      </w:tr>
      <w:tr w:rsidR="00BF5603"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xml:space="preserve">1. Responsabilidades Administrativas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Bibliografía</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1. LEY FEDERAL DE RESPONSABILIDADES ADMINISTRATIVAS DE LOS SERVIDORES PÚBLICOS, Nueva Ley publicada en el Diario Oficial de la Federación el 13 de marzo de 2002 .TEXTO VIGENTE Última reforma publicada DOF 18-12-2015</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Tópicos, subtemas, capítulos, apartados, títulos, preceptos legales, epígrafes, definiciones o descripción</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1. TÍTULO SEGUNDO RESPONSABILIDADES ADMINISTRATIVAS Capítulo I Principios que rigen la función pública, sujetos de responsabilidad administrativa y obligaciones en el servicio público Artículo 7 al 9</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Página Web</w:t>
            </w:r>
          </w:p>
        </w:tc>
      </w:tr>
      <w:tr w:rsidR="00BF5603" w:rsidRPr="00C9479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1. http://www.diputados.gob.mx</w:t>
            </w:r>
          </w:p>
        </w:tc>
      </w:tr>
      <w:tr w:rsidR="00BF5603"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11.- Ley Federal de Transparencia y Acceso a la Información Pública Gubernamental </w:t>
            </w:r>
          </w:p>
        </w:tc>
      </w:tr>
      <w:tr w:rsidR="00BF5603"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1. Transparencia y Acceso a la Información Pública Gubernamental</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Bibliografía</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rPr>
              <w:t xml:space="preserve">1. LEY FEDERAL DE TRANSPARENCIA Y ACCESO A LA INFORMACIÓN PÚBLICA GUBERNAMENTAL. Nueva Ley publicada en el Diario Oficial de la Federación el 11 de junio de 2002. </w:t>
            </w:r>
            <w:r w:rsidRPr="00EC183E">
              <w:rPr>
                <w:rFonts w:eastAsia="Times New Roman" w:cs="Times New Roman"/>
                <w:sz w:val="20"/>
                <w:szCs w:val="20"/>
                <w:lang w:val="en-US"/>
              </w:rPr>
              <w:t>TEXTO VIGENTE Última reforma publicada DOF 18-12-2015</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xml:space="preserve">"2. LEY GENERAL DE TRANSPARENCIA Y ACCESO A LA INFORMACIÓN PÚBLICA TEXTO VIGENTE Nueva Ley publicada en el Diario Oficial de la Federación el 4 de mayo de 2015"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Tópicos, subtemas, capítulos, apartados, títulos, preceptos legales, epígrafes, definiciones o descripción</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"1. Título Primero - Disposiciones Comunes para los Sujetos Obligados Cap. I Disposiciones Generales, Art. 1 al 6. Título Segundo - Acceso a la Información en el Poder Ejecutivo Federal Cap.</w:t>
            </w:r>
            <w:r w:rsidR="00427245">
              <w:rPr>
                <w:rFonts w:eastAsia="Times New Roman" w:cs="Times New Roman"/>
                <w:sz w:val="20"/>
                <w:szCs w:val="20"/>
              </w:rPr>
              <w:t xml:space="preserve"> </w:t>
            </w:r>
            <w:r w:rsidRPr="00EC183E">
              <w:rPr>
                <w:rFonts w:eastAsia="Times New Roman" w:cs="Times New Roman"/>
                <w:sz w:val="20"/>
                <w:szCs w:val="20"/>
              </w:rPr>
              <w:t xml:space="preserve">I Unidades de enlace y comités de información, Art. 28 al 32"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rPr>
              <w:t xml:space="preserve">"2. TÍTULO PRIMERO DISPOSICIONES GENERALES, Cap. II De los Principios Generales, Sección Segunda De los Principios en Materia de Transparencia y Acceso a la Información Pública, Art. 9 al 22 Cap. </w:t>
            </w:r>
            <w:r w:rsidRPr="00EC183E">
              <w:rPr>
                <w:rFonts w:eastAsia="Times New Roman" w:cs="Times New Roman"/>
                <w:sz w:val="20"/>
                <w:szCs w:val="20"/>
                <w:lang w:val="en-US"/>
              </w:rPr>
              <w:t xml:space="preserve">III De los Sujetos Obligados, Art.23 al 26" </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"2. TÍTULO SEGUNDO RESPONSABLES EN MATERIA DE TRANSPARENCIA Y ACCESO A LA INFORMACIÓN Cap.</w:t>
            </w:r>
            <w:r w:rsidR="00427245">
              <w:rPr>
                <w:rFonts w:eastAsia="Times New Roman" w:cs="Times New Roman"/>
                <w:sz w:val="20"/>
                <w:szCs w:val="20"/>
              </w:rPr>
              <w:t xml:space="preserve"> </w:t>
            </w:r>
            <w:r w:rsidRPr="00EC183E">
              <w:rPr>
                <w:rFonts w:eastAsia="Times New Roman" w:cs="Times New Roman"/>
                <w:sz w:val="20"/>
                <w:szCs w:val="20"/>
              </w:rPr>
              <w:t>I Del Sistema Nacional de Transparencia,</w:t>
            </w:r>
            <w:r w:rsidR="00427245">
              <w:rPr>
                <w:rFonts w:eastAsia="Times New Roman" w:cs="Times New Roman"/>
                <w:sz w:val="20"/>
                <w:szCs w:val="20"/>
              </w:rPr>
              <w:t xml:space="preserve"> </w:t>
            </w:r>
            <w:r w:rsidRPr="00EC183E">
              <w:rPr>
                <w:rFonts w:eastAsia="Times New Roman" w:cs="Times New Roman"/>
                <w:sz w:val="20"/>
                <w:szCs w:val="20"/>
              </w:rPr>
              <w:t>Acceso a la Información Pública y Protección de Datos Personales,</w:t>
            </w:r>
            <w:r w:rsidR="00427245">
              <w:rPr>
                <w:rFonts w:eastAsia="Times New Roman" w:cs="Times New Roman"/>
                <w:sz w:val="20"/>
                <w:szCs w:val="20"/>
              </w:rPr>
              <w:t xml:space="preserve"> </w:t>
            </w:r>
            <w:r w:rsidRPr="00EC183E">
              <w:rPr>
                <w:rFonts w:eastAsia="Times New Roman" w:cs="Times New Roman"/>
                <w:sz w:val="20"/>
                <w:szCs w:val="20"/>
              </w:rPr>
              <w:t>Art. 27 al 36 Cap.</w:t>
            </w:r>
            <w:r w:rsidR="00427245">
              <w:rPr>
                <w:rFonts w:eastAsia="Times New Roman" w:cs="Times New Roman"/>
                <w:sz w:val="20"/>
                <w:szCs w:val="20"/>
              </w:rPr>
              <w:t xml:space="preserve"> </w:t>
            </w:r>
            <w:r w:rsidRPr="00EC183E">
              <w:rPr>
                <w:rFonts w:eastAsia="Times New Roman" w:cs="Times New Roman"/>
                <w:sz w:val="20"/>
                <w:szCs w:val="20"/>
              </w:rPr>
              <w:t>II De los Organismos garantes,Art.37al 42</w:t>
            </w:r>
          </w:p>
        </w:tc>
      </w:tr>
      <w:tr w:rsidR="00BF5603"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rPr>
            </w:pPr>
            <w:r w:rsidRPr="00EC183E">
              <w:rPr>
                <w:rFonts w:eastAsia="Times New Roman"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Página Web</w:t>
            </w:r>
          </w:p>
        </w:tc>
      </w:tr>
      <w:tr w:rsidR="00BF5603" w:rsidRPr="00C9479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1. http://www.diputados.gob.mx/</w:t>
            </w:r>
          </w:p>
        </w:tc>
      </w:tr>
      <w:tr w:rsidR="00BF5603" w:rsidRPr="00C94792">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rsidR="00BF5603" w:rsidRPr="00EC183E" w:rsidRDefault="00BF5603" w:rsidP="00BF5603">
            <w:pPr>
              <w:spacing w:after="0" w:line="240" w:lineRule="auto"/>
              <w:rPr>
                <w:rFonts w:eastAsia="Times New Roman" w:cs="Times New Roman"/>
                <w:sz w:val="20"/>
                <w:szCs w:val="20"/>
                <w:lang w:val="en-US"/>
              </w:rPr>
            </w:pPr>
            <w:r w:rsidRPr="00EC183E">
              <w:rPr>
                <w:rFonts w:eastAsia="Times New Roman" w:cs="Times New Roman"/>
                <w:sz w:val="20"/>
                <w:szCs w:val="20"/>
                <w:lang w:val="en-US"/>
              </w:rPr>
              <w:t xml:space="preserve">2. http://www.diputados.gob.mx/ </w:t>
            </w:r>
          </w:p>
        </w:tc>
      </w:tr>
    </w:tbl>
    <w:p w:rsidR="00BF5603" w:rsidRPr="00EC183E" w:rsidRDefault="00BF5603" w:rsidP="00F80DFA">
      <w:pPr>
        <w:rPr>
          <w:sz w:val="20"/>
          <w:szCs w:val="20"/>
          <w:lang w:val="en-US"/>
        </w:rPr>
      </w:pPr>
    </w:p>
    <w:p w:rsidR="00BF5603" w:rsidRPr="00EC183E" w:rsidRDefault="00BF5603" w:rsidP="00F80DFA">
      <w:pPr>
        <w:rPr>
          <w:sz w:val="20"/>
          <w:szCs w:val="20"/>
          <w:lang w:val="en-U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3"/>
        <w:gridCol w:w="785"/>
        <w:gridCol w:w="7570"/>
      </w:tblGrid>
      <w:tr w:rsidR="002D6396" w:rsidRPr="00EC183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616161"/>
            <w:tcMar>
              <w:top w:w="0" w:type="dxa"/>
              <w:left w:w="0" w:type="dxa"/>
              <w:bottom w:w="0" w:type="dxa"/>
              <w:right w:w="0" w:type="dxa"/>
            </w:tcMar>
            <w:vAlign w:val="center"/>
          </w:tcPr>
          <w:p w:rsidR="002D6396" w:rsidRPr="00EC183E" w:rsidRDefault="002D6396" w:rsidP="002D6396">
            <w:pPr>
              <w:spacing w:after="0" w:line="240" w:lineRule="auto"/>
              <w:jc w:val="center"/>
              <w:rPr>
                <w:rFonts w:eastAsia="Times New Roman" w:cs="Times New Roman"/>
                <w:color w:val="FFFFFF"/>
                <w:sz w:val="20"/>
                <w:szCs w:val="20"/>
                <w:lang w:eastAsia="es-MX"/>
              </w:rPr>
            </w:pPr>
            <w:r w:rsidRPr="00EC183E">
              <w:rPr>
                <w:rFonts w:eastAsia="Times New Roman" w:cs="Times New Roman"/>
                <w:b/>
                <w:bCs/>
                <w:color w:val="FFFFFF"/>
                <w:sz w:val="20"/>
                <w:szCs w:val="20"/>
                <w:lang w:eastAsia="es-MX"/>
              </w:rPr>
              <w:t>Temario</w:t>
            </w:r>
          </w:p>
        </w:tc>
      </w:tr>
      <w:tr w:rsidR="002D6396" w:rsidRPr="00EC183E">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2D6396" w:rsidRPr="00427245" w:rsidRDefault="002D6396" w:rsidP="002D6396">
            <w:pPr>
              <w:spacing w:after="0" w:line="240" w:lineRule="auto"/>
              <w:rPr>
                <w:rFonts w:eastAsia="Times New Roman" w:cs="Times New Roman"/>
                <w:b/>
                <w:sz w:val="20"/>
                <w:szCs w:val="20"/>
                <w:lang w:eastAsia="es-MX"/>
              </w:rPr>
            </w:pPr>
            <w:r w:rsidRPr="00427245">
              <w:rPr>
                <w:rFonts w:eastAsia="Times New Roman" w:cs="Times New Roman"/>
                <w:b/>
                <w:sz w:val="20"/>
                <w:szCs w:val="20"/>
                <w:lang w:eastAsia="es-MX"/>
              </w:rPr>
              <w:t>Subdirector de Control de Operación y Seguimiento</w:t>
            </w:r>
          </w:p>
        </w:tc>
      </w:tr>
      <w:tr w:rsidR="002D6396"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Cultura y legislación </w:t>
            </w:r>
          </w:p>
        </w:tc>
      </w:tr>
      <w:tr w:rsidR="002D6396"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Marco legal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Bibliografía</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Constitución Política de los Estados Unidos Mexicanos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2. Ley General de Transparencia y Acceso a la Información Pública, Diario Oficial de la Federación, 4 de mayo de 2015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Tópicos, subtemas, capítulos, apartados, títulos, preceptos legales, epígrafes, definiciones o descripción</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Acceso a la cultura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2. Título Quinto Obligaciones de Transparencia.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Página Web</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www.diputados.gob.mx/LeyesBiblio/pdf/1_29ene16pdf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2. www.diputados.gob.mx </w:t>
            </w:r>
          </w:p>
        </w:tc>
      </w:tr>
      <w:tr w:rsidR="002D6396"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2. Los servidores públicos en la cultura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Bibliografía</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Ley Federal de Responsabilidades de los Servidores Públicos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Tópicos, subtemas, capítulos, apartados, títulos, preceptos legales, epígrafes, definiciones o descripción</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Título Cuarto.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Página Web</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www.diputados.gob.mx </w:t>
            </w:r>
          </w:p>
        </w:tc>
      </w:tr>
      <w:tr w:rsidR="002D6396"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2.- Plan de cultura </w:t>
            </w:r>
          </w:p>
        </w:tc>
      </w:tr>
      <w:tr w:rsidR="002D6396"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La cultura en el Plan Nacional de Desarrollo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Bibliografía</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Plan Nacional de Desarrollo 2013-2018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Tópicos, subtemas, capítulos, apartados, títulos, preceptos legales, epígrafes, definiciones o descripción</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México con Educación de Calidad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Página Web</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www.presidencia.gob.mx </w:t>
            </w:r>
          </w:p>
        </w:tc>
      </w:tr>
      <w:tr w:rsidR="002D6396"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2. Programa de Cultura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Bibliografía</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Programa Especial de Cultura y Arte 2014-2018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Tópicos, subtemas, capítulos, apartados, títulos, preceptos legales, epígrafes, definiciones o descripción</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Estrategias y líneas de acción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Página Web</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www.cultura.gob.mx </w:t>
            </w:r>
          </w:p>
        </w:tc>
      </w:tr>
      <w:tr w:rsidR="002D6396"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3.- Fondo Nacional para la Cultura y las Artes </w:t>
            </w:r>
          </w:p>
        </w:tc>
      </w:tr>
      <w:tr w:rsidR="002D6396"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Origen y organización del Fondo Nacional para la Cultura y las Artes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Bibliografía</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Programas del Fondo Nacional para la Cultura y las Artes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Tópicos, subtemas, capítulos, apartados, títulos, preceptos legales, epígrafes, definiciones o descripción</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Programa de Apoyo a Grupos Artísticos Profesionales de Artes Escénicas "México en Escenario"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Página Web</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fonca.conaculta.gob.mx/ </w:t>
            </w:r>
          </w:p>
        </w:tc>
      </w:tr>
      <w:tr w:rsidR="002D6396"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2. Convocatorias y lineamientos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Bibliografía</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Convocatorias abiertas y cerradas FONCA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Tópicos, subtemas, capítulos, apartados, títulos, preceptos legales, epígrafes, definiciones o descripción</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Bases generales de participación de cada Convocatoria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Página Web</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fonca.conaculta.gob.mx/ </w:t>
            </w:r>
          </w:p>
        </w:tc>
      </w:tr>
      <w:tr w:rsidR="002D6396"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Tema</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4.- Fonca y las artes escénicas </w:t>
            </w:r>
          </w:p>
        </w:tc>
      </w:tr>
      <w:tr w:rsidR="002D6396"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Programas en artes escénicas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Bibliografía</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Programa Creadores Escénicos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Tópicos, subtemas, capítulos, apartados, títulos, preceptos legales, epígrafes, definiciones o descripción</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Programa Artes Escénicas, para Creadores Escénicos.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Página Web</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www.fonca.cultura.gob.mx </w:t>
            </w:r>
          </w:p>
        </w:tc>
      </w:tr>
      <w:tr w:rsidR="002D6396" w:rsidRPr="00EC183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Subtema</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2. Colaboración Fondo Nacional para la Cultura y las Artes-Instituto Nacional de Bellas Artes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Bibliografía</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Programas conjuntos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Tópicos, subtemas, capítulos, apartados, títulos, preceptos legales, epígrafes, definiciones o descripción</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427245">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1. Programa de Creadore</w:t>
            </w:r>
            <w:r w:rsidR="00427245">
              <w:rPr>
                <w:rFonts w:eastAsia="Times New Roman" w:cs="Times New Roman"/>
                <w:sz w:val="20"/>
                <w:szCs w:val="20"/>
                <w:lang w:eastAsia="es-MX"/>
              </w:rPr>
              <w:t>s</w:t>
            </w:r>
            <w:r w:rsidRPr="00EC183E">
              <w:rPr>
                <w:rFonts w:eastAsia="Times New Roman" w:cs="Times New Roman"/>
                <w:sz w:val="20"/>
                <w:szCs w:val="20"/>
                <w:lang w:eastAsia="es-MX"/>
              </w:rPr>
              <w:t xml:space="preserve"> Escénicos (Todo el documento) </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Página Web</w:t>
            </w:r>
          </w:p>
        </w:tc>
      </w:tr>
      <w:tr w:rsidR="002D6396" w:rsidRPr="00EC183E">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w:t>
            </w:r>
          </w:p>
        </w:tc>
        <w:tc>
          <w:tcPr>
            <w:tcW w:w="0" w:type="auto"/>
            <w:tcBorders>
              <w:top w:val="outset" w:sz="6" w:space="0" w:color="auto"/>
              <w:left w:val="outset" w:sz="6" w:space="0" w:color="auto"/>
              <w:bottom w:val="outset" w:sz="6" w:space="0" w:color="auto"/>
              <w:right w:val="outset" w:sz="6" w:space="0" w:color="auto"/>
            </w:tcBorders>
            <w:vAlign w:val="center"/>
          </w:tcPr>
          <w:p w:rsidR="002D6396" w:rsidRPr="00EC183E" w:rsidRDefault="002D6396" w:rsidP="002D6396">
            <w:pPr>
              <w:spacing w:after="0" w:line="240" w:lineRule="auto"/>
              <w:rPr>
                <w:rFonts w:eastAsia="Times New Roman" w:cs="Times New Roman"/>
                <w:sz w:val="20"/>
                <w:szCs w:val="20"/>
                <w:lang w:eastAsia="es-MX"/>
              </w:rPr>
            </w:pPr>
            <w:r w:rsidRPr="00EC183E">
              <w:rPr>
                <w:rFonts w:eastAsia="Times New Roman" w:cs="Times New Roman"/>
                <w:sz w:val="20"/>
                <w:szCs w:val="20"/>
                <w:lang w:eastAsia="es-MX"/>
              </w:rPr>
              <w:t xml:space="preserve">1. www.bellasartes.gob.mx </w:t>
            </w:r>
          </w:p>
        </w:tc>
      </w:tr>
    </w:tbl>
    <w:p w:rsidR="00BF5603" w:rsidRPr="00EC183E" w:rsidRDefault="00BF5603" w:rsidP="00F80DFA">
      <w:pPr>
        <w:rPr>
          <w:sz w:val="20"/>
          <w:szCs w:val="20"/>
          <w:lang w:val="en-US"/>
        </w:rPr>
      </w:pPr>
    </w:p>
    <w:sectPr w:rsidR="00BF5603" w:rsidRPr="00EC183E" w:rsidSect="000B77B6">
      <w:headerReference w:type="default" r:id="rId16"/>
      <w:footerReference w:type="default" r:id="rId17"/>
      <w:pgSz w:w="12240" w:h="15840"/>
      <w:pgMar w:top="1134" w:right="1701" w:bottom="851" w:left="1701" w:header="794" w:footer="5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A602F" w:rsidRDefault="000A602F" w:rsidP="001F3EFC">
      <w:pPr>
        <w:spacing w:after="0" w:line="240" w:lineRule="auto"/>
      </w:pPr>
      <w:r>
        <w:separator/>
      </w:r>
    </w:p>
  </w:endnote>
  <w:endnote w:type="continuationSeparator" w:id="1">
    <w:p w:rsidR="000A602F" w:rsidRDefault="000A602F" w:rsidP="001F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Helvetica">
    <w:panose1 w:val="00000000000000000000"/>
    <w:charset w:val="4D"/>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94792" w:rsidRPr="00867DFD" w:rsidRDefault="00E144FF">
    <w:pPr>
      <w:pStyle w:val="Piedepgina"/>
      <w:jc w:val="center"/>
      <w:rPr>
        <w:rFonts w:ascii="Arial" w:hAnsi="Arial" w:cs="Arial"/>
        <w:caps/>
        <w:sz w:val="18"/>
      </w:rPr>
    </w:pPr>
    <w:fldSimple w:instr="PAGE   \* MERGEFORMAT">
      <w:r w:rsidR="007C08FF" w:rsidRPr="007C08FF">
        <w:rPr>
          <w:rFonts w:ascii="Arial" w:hAnsi="Arial" w:cs="Arial"/>
          <w:caps/>
          <w:noProof/>
          <w:sz w:val="18"/>
          <w:lang w:val="es-ES"/>
        </w:rPr>
        <w:t>27</w:t>
      </w:r>
    </w:fldSimple>
  </w:p>
  <w:p w:rsidR="00C94792" w:rsidRDefault="00C94792">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A602F" w:rsidRDefault="000A602F" w:rsidP="001F3EFC">
      <w:pPr>
        <w:spacing w:after="0" w:line="240" w:lineRule="auto"/>
      </w:pPr>
      <w:r>
        <w:separator/>
      </w:r>
    </w:p>
  </w:footnote>
  <w:footnote w:type="continuationSeparator" w:id="1">
    <w:p w:rsidR="000A602F" w:rsidRDefault="000A602F" w:rsidP="001F3EFC">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27245" w:rsidRDefault="00427245" w:rsidP="00427245">
    <w:pPr>
      <w:pStyle w:val="Encabezado"/>
    </w:pPr>
    <w:r w:rsidRPr="00DF68E8">
      <w:rPr>
        <w:noProof/>
        <w:lang w:val="es-ES_tradnl" w:eastAsia="es-ES_tradnl"/>
      </w:rPr>
      <w:drawing>
        <wp:inline distT="0" distB="0" distL="0" distR="0">
          <wp:extent cx="1897811" cy="617080"/>
          <wp:effectExtent l="0" t="0" r="7620" b="0"/>
          <wp:docPr id="66" name="Imagen 66" descr="http://www.conaculta.gob.mx/images/logo-secretaria-cultu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aculta.gob.mx/images/logo-secretaria-cultura.gif"/>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3536" cy="625445"/>
                  </a:xfrm>
                  <a:prstGeom prst="rect">
                    <a:avLst/>
                  </a:prstGeom>
                  <a:noFill/>
                  <a:ln>
                    <a:noFill/>
                  </a:ln>
                </pic:spPr>
              </pic:pic>
            </a:graphicData>
          </a:graphic>
        </wp:inline>
      </w:drawing>
    </w:r>
    <w:r w:rsidR="000B77B6">
      <w:rPr>
        <w:noProof/>
        <w:lang w:val="en-US"/>
      </w:rPr>
      <w:t xml:space="preserve">                                                                                     </w:t>
    </w:r>
    <w:r>
      <w:rPr>
        <w:noProof/>
        <w:lang w:val="es-ES_tradnl" w:eastAsia="es-ES_tradnl"/>
      </w:rPr>
      <w:drawing>
        <wp:inline distT="0" distB="0" distL="0" distR="0">
          <wp:extent cx="966159" cy="666722"/>
          <wp:effectExtent l="0" t="0" r="5715" b="635"/>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cuesta.png"/>
                  <pic:cNvPicPr/>
                </pic:nvPicPr>
                <pic:blipFill rotWithShape="1">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4097" t="5960" r="75134" b="68540"/>
                  <a:stretch/>
                </pic:blipFill>
                <pic:spPr bwMode="auto">
                  <a:xfrm>
                    <a:off x="0" y="0"/>
                    <a:ext cx="993738" cy="685753"/>
                  </a:xfrm>
                  <a:prstGeom prst="rect">
                    <a:avLst/>
                  </a:prstGeom>
                  <a:ln>
                    <a:noFill/>
                  </a:ln>
                  <a:extLst>
                    <a:ext uri="{53640926-AAD7-44D8-BBD7-CCE9431645EC}">
                      <a14:shadowObscured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C94792" w:rsidRDefault="00C94792">
    <w:pPr>
      <w:pStyle w:val="Encabezado"/>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203EBA"/>
    <w:multiLevelType w:val="hybridMultilevel"/>
    <w:tmpl w:val="31EECEFA"/>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2F4545"/>
    <w:multiLevelType w:val="hybridMultilevel"/>
    <w:tmpl w:val="B47231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F869E6"/>
    <w:multiLevelType w:val="hybridMultilevel"/>
    <w:tmpl w:val="B1A0E8C4"/>
    <w:lvl w:ilvl="0" w:tplc="080A000F">
      <w:start w:val="1"/>
      <w:numFmt w:val="decimal"/>
      <w:lvlText w:val="%1."/>
      <w:lvlJc w:val="left"/>
      <w:pPr>
        <w:ind w:left="219" w:hanging="360"/>
      </w:pPr>
      <w:rPr>
        <w:rFonts w:hint="default"/>
      </w:rPr>
    </w:lvl>
    <w:lvl w:ilvl="1" w:tplc="080A0003">
      <w:start w:val="1"/>
      <w:numFmt w:val="bullet"/>
      <w:lvlText w:val="o"/>
      <w:lvlJc w:val="left"/>
      <w:pPr>
        <w:ind w:left="939" w:hanging="360"/>
      </w:pPr>
      <w:rPr>
        <w:rFonts w:ascii="Courier New" w:hAnsi="Courier New" w:cs="Courier New" w:hint="default"/>
      </w:rPr>
    </w:lvl>
    <w:lvl w:ilvl="2" w:tplc="080A0005" w:tentative="1">
      <w:start w:val="1"/>
      <w:numFmt w:val="bullet"/>
      <w:lvlText w:val=""/>
      <w:lvlJc w:val="left"/>
      <w:pPr>
        <w:ind w:left="1659" w:hanging="360"/>
      </w:pPr>
      <w:rPr>
        <w:rFonts w:ascii="Wingdings" w:hAnsi="Wingdings" w:hint="default"/>
      </w:rPr>
    </w:lvl>
    <w:lvl w:ilvl="3" w:tplc="080A0001" w:tentative="1">
      <w:start w:val="1"/>
      <w:numFmt w:val="bullet"/>
      <w:lvlText w:val=""/>
      <w:lvlJc w:val="left"/>
      <w:pPr>
        <w:ind w:left="2379" w:hanging="360"/>
      </w:pPr>
      <w:rPr>
        <w:rFonts w:ascii="Symbol" w:hAnsi="Symbol" w:hint="default"/>
      </w:rPr>
    </w:lvl>
    <w:lvl w:ilvl="4" w:tplc="080A0003" w:tentative="1">
      <w:start w:val="1"/>
      <w:numFmt w:val="bullet"/>
      <w:lvlText w:val="o"/>
      <w:lvlJc w:val="left"/>
      <w:pPr>
        <w:ind w:left="3099" w:hanging="360"/>
      </w:pPr>
      <w:rPr>
        <w:rFonts w:ascii="Courier New" w:hAnsi="Courier New" w:cs="Courier New" w:hint="default"/>
      </w:rPr>
    </w:lvl>
    <w:lvl w:ilvl="5" w:tplc="080A0005" w:tentative="1">
      <w:start w:val="1"/>
      <w:numFmt w:val="bullet"/>
      <w:lvlText w:val=""/>
      <w:lvlJc w:val="left"/>
      <w:pPr>
        <w:ind w:left="3819" w:hanging="360"/>
      </w:pPr>
      <w:rPr>
        <w:rFonts w:ascii="Wingdings" w:hAnsi="Wingdings" w:hint="default"/>
      </w:rPr>
    </w:lvl>
    <w:lvl w:ilvl="6" w:tplc="080A0001" w:tentative="1">
      <w:start w:val="1"/>
      <w:numFmt w:val="bullet"/>
      <w:lvlText w:val=""/>
      <w:lvlJc w:val="left"/>
      <w:pPr>
        <w:ind w:left="4539" w:hanging="360"/>
      </w:pPr>
      <w:rPr>
        <w:rFonts w:ascii="Symbol" w:hAnsi="Symbol" w:hint="default"/>
      </w:rPr>
    </w:lvl>
    <w:lvl w:ilvl="7" w:tplc="080A0003" w:tentative="1">
      <w:start w:val="1"/>
      <w:numFmt w:val="bullet"/>
      <w:lvlText w:val="o"/>
      <w:lvlJc w:val="left"/>
      <w:pPr>
        <w:ind w:left="5259" w:hanging="360"/>
      </w:pPr>
      <w:rPr>
        <w:rFonts w:ascii="Courier New" w:hAnsi="Courier New" w:cs="Courier New" w:hint="default"/>
      </w:rPr>
    </w:lvl>
    <w:lvl w:ilvl="8" w:tplc="080A0005" w:tentative="1">
      <w:start w:val="1"/>
      <w:numFmt w:val="bullet"/>
      <w:lvlText w:val=""/>
      <w:lvlJc w:val="left"/>
      <w:pPr>
        <w:ind w:left="5979" w:hanging="360"/>
      </w:pPr>
      <w:rPr>
        <w:rFonts w:ascii="Wingdings" w:hAnsi="Wingdings" w:hint="default"/>
      </w:rPr>
    </w:lvl>
  </w:abstractNum>
  <w:abstractNum w:abstractNumId="3">
    <w:nsid w:val="135E4135"/>
    <w:multiLevelType w:val="hybridMultilevel"/>
    <w:tmpl w:val="995E394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2337B9"/>
    <w:multiLevelType w:val="hybridMultilevel"/>
    <w:tmpl w:val="EC8C423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3A7A42"/>
    <w:multiLevelType w:val="hybridMultilevel"/>
    <w:tmpl w:val="E8361A3C"/>
    <w:lvl w:ilvl="0" w:tplc="CF160B32">
      <w:start w:val="1"/>
      <w:numFmt w:val="upperRoman"/>
      <w:lvlText w:val="%1."/>
      <w:lvlJc w:val="left"/>
      <w:pPr>
        <w:ind w:left="437" w:hanging="720"/>
      </w:pPr>
      <w:rPr>
        <w:rFonts w:hint="default"/>
      </w:rPr>
    </w:lvl>
    <w:lvl w:ilvl="1" w:tplc="080A0019" w:tentative="1">
      <w:start w:val="1"/>
      <w:numFmt w:val="lowerLetter"/>
      <w:lvlText w:val="%2."/>
      <w:lvlJc w:val="left"/>
      <w:pPr>
        <w:ind w:left="797" w:hanging="360"/>
      </w:pPr>
    </w:lvl>
    <w:lvl w:ilvl="2" w:tplc="080A001B" w:tentative="1">
      <w:start w:val="1"/>
      <w:numFmt w:val="lowerRoman"/>
      <w:lvlText w:val="%3."/>
      <w:lvlJc w:val="right"/>
      <w:pPr>
        <w:ind w:left="1517" w:hanging="180"/>
      </w:pPr>
    </w:lvl>
    <w:lvl w:ilvl="3" w:tplc="080A000F" w:tentative="1">
      <w:start w:val="1"/>
      <w:numFmt w:val="decimal"/>
      <w:lvlText w:val="%4."/>
      <w:lvlJc w:val="left"/>
      <w:pPr>
        <w:ind w:left="2237" w:hanging="360"/>
      </w:pPr>
    </w:lvl>
    <w:lvl w:ilvl="4" w:tplc="080A0019" w:tentative="1">
      <w:start w:val="1"/>
      <w:numFmt w:val="lowerLetter"/>
      <w:lvlText w:val="%5."/>
      <w:lvlJc w:val="left"/>
      <w:pPr>
        <w:ind w:left="2957" w:hanging="360"/>
      </w:pPr>
    </w:lvl>
    <w:lvl w:ilvl="5" w:tplc="080A001B" w:tentative="1">
      <w:start w:val="1"/>
      <w:numFmt w:val="lowerRoman"/>
      <w:lvlText w:val="%6."/>
      <w:lvlJc w:val="right"/>
      <w:pPr>
        <w:ind w:left="3677" w:hanging="180"/>
      </w:pPr>
    </w:lvl>
    <w:lvl w:ilvl="6" w:tplc="080A000F" w:tentative="1">
      <w:start w:val="1"/>
      <w:numFmt w:val="decimal"/>
      <w:lvlText w:val="%7."/>
      <w:lvlJc w:val="left"/>
      <w:pPr>
        <w:ind w:left="4397" w:hanging="360"/>
      </w:pPr>
    </w:lvl>
    <w:lvl w:ilvl="7" w:tplc="080A0019" w:tentative="1">
      <w:start w:val="1"/>
      <w:numFmt w:val="lowerLetter"/>
      <w:lvlText w:val="%8."/>
      <w:lvlJc w:val="left"/>
      <w:pPr>
        <w:ind w:left="5117" w:hanging="360"/>
      </w:pPr>
    </w:lvl>
    <w:lvl w:ilvl="8" w:tplc="080A001B" w:tentative="1">
      <w:start w:val="1"/>
      <w:numFmt w:val="lowerRoman"/>
      <w:lvlText w:val="%9."/>
      <w:lvlJc w:val="right"/>
      <w:pPr>
        <w:ind w:left="5837" w:hanging="180"/>
      </w:pPr>
    </w:lvl>
  </w:abstractNum>
  <w:abstractNum w:abstractNumId="6">
    <w:nsid w:val="19CB2CE3"/>
    <w:multiLevelType w:val="hybridMultilevel"/>
    <w:tmpl w:val="7B8A03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E136BF9"/>
    <w:multiLevelType w:val="hybridMultilevel"/>
    <w:tmpl w:val="0FA2137A"/>
    <w:lvl w:ilvl="0" w:tplc="CB982DE2">
      <w:start w:val="9"/>
      <w:numFmt w:val="bullet"/>
      <w:lvlText w:val="•"/>
      <w:lvlJc w:val="left"/>
      <w:pPr>
        <w:ind w:left="78" w:hanging="360"/>
      </w:pPr>
      <w:rPr>
        <w:rFonts w:ascii="Arial" w:eastAsiaTheme="minorHAnsi" w:hAnsi="Arial" w:cs="Arial" w:hint="default"/>
      </w:rPr>
    </w:lvl>
    <w:lvl w:ilvl="1" w:tplc="080A0003" w:tentative="1">
      <w:start w:val="1"/>
      <w:numFmt w:val="bullet"/>
      <w:lvlText w:val="o"/>
      <w:lvlJc w:val="left"/>
      <w:pPr>
        <w:ind w:left="1299" w:hanging="360"/>
      </w:pPr>
      <w:rPr>
        <w:rFonts w:ascii="Courier New" w:hAnsi="Courier New" w:cs="Courier New" w:hint="default"/>
      </w:rPr>
    </w:lvl>
    <w:lvl w:ilvl="2" w:tplc="080A0005" w:tentative="1">
      <w:start w:val="1"/>
      <w:numFmt w:val="bullet"/>
      <w:lvlText w:val=""/>
      <w:lvlJc w:val="left"/>
      <w:pPr>
        <w:ind w:left="2019" w:hanging="360"/>
      </w:pPr>
      <w:rPr>
        <w:rFonts w:ascii="Wingdings" w:hAnsi="Wingdings" w:hint="default"/>
      </w:rPr>
    </w:lvl>
    <w:lvl w:ilvl="3" w:tplc="080A0001" w:tentative="1">
      <w:start w:val="1"/>
      <w:numFmt w:val="bullet"/>
      <w:lvlText w:val=""/>
      <w:lvlJc w:val="left"/>
      <w:pPr>
        <w:ind w:left="2739" w:hanging="360"/>
      </w:pPr>
      <w:rPr>
        <w:rFonts w:ascii="Symbol" w:hAnsi="Symbol" w:hint="default"/>
      </w:rPr>
    </w:lvl>
    <w:lvl w:ilvl="4" w:tplc="080A0003" w:tentative="1">
      <w:start w:val="1"/>
      <w:numFmt w:val="bullet"/>
      <w:lvlText w:val="o"/>
      <w:lvlJc w:val="left"/>
      <w:pPr>
        <w:ind w:left="3459" w:hanging="360"/>
      </w:pPr>
      <w:rPr>
        <w:rFonts w:ascii="Courier New" w:hAnsi="Courier New" w:cs="Courier New" w:hint="default"/>
      </w:rPr>
    </w:lvl>
    <w:lvl w:ilvl="5" w:tplc="080A0005" w:tentative="1">
      <w:start w:val="1"/>
      <w:numFmt w:val="bullet"/>
      <w:lvlText w:val=""/>
      <w:lvlJc w:val="left"/>
      <w:pPr>
        <w:ind w:left="4179" w:hanging="360"/>
      </w:pPr>
      <w:rPr>
        <w:rFonts w:ascii="Wingdings" w:hAnsi="Wingdings" w:hint="default"/>
      </w:rPr>
    </w:lvl>
    <w:lvl w:ilvl="6" w:tplc="080A0001" w:tentative="1">
      <w:start w:val="1"/>
      <w:numFmt w:val="bullet"/>
      <w:lvlText w:val=""/>
      <w:lvlJc w:val="left"/>
      <w:pPr>
        <w:ind w:left="4899" w:hanging="360"/>
      </w:pPr>
      <w:rPr>
        <w:rFonts w:ascii="Symbol" w:hAnsi="Symbol" w:hint="default"/>
      </w:rPr>
    </w:lvl>
    <w:lvl w:ilvl="7" w:tplc="080A0003" w:tentative="1">
      <w:start w:val="1"/>
      <w:numFmt w:val="bullet"/>
      <w:lvlText w:val="o"/>
      <w:lvlJc w:val="left"/>
      <w:pPr>
        <w:ind w:left="5619" w:hanging="360"/>
      </w:pPr>
      <w:rPr>
        <w:rFonts w:ascii="Courier New" w:hAnsi="Courier New" w:cs="Courier New" w:hint="default"/>
      </w:rPr>
    </w:lvl>
    <w:lvl w:ilvl="8" w:tplc="080A0005" w:tentative="1">
      <w:start w:val="1"/>
      <w:numFmt w:val="bullet"/>
      <w:lvlText w:val=""/>
      <w:lvlJc w:val="left"/>
      <w:pPr>
        <w:ind w:left="6339" w:hanging="360"/>
      </w:pPr>
      <w:rPr>
        <w:rFonts w:ascii="Wingdings" w:hAnsi="Wingdings" w:hint="default"/>
      </w:rPr>
    </w:lvl>
  </w:abstractNum>
  <w:abstractNum w:abstractNumId="8">
    <w:nsid w:val="2A7750FD"/>
    <w:multiLevelType w:val="hybridMultilevel"/>
    <w:tmpl w:val="9B769E2E"/>
    <w:lvl w:ilvl="0" w:tplc="080A0017">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2B8127D3"/>
    <w:multiLevelType w:val="hybridMultilevel"/>
    <w:tmpl w:val="24E6DF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15A06EF"/>
    <w:multiLevelType w:val="hybridMultilevel"/>
    <w:tmpl w:val="7F0C8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796474E"/>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2">
    <w:nsid w:val="3C071650"/>
    <w:multiLevelType w:val="hybridMultilevel"/>
    <w:tmpl w:val="9434FC5E"/>
    <w:lvl w:ilvl="0" w:tplc="4B705DC4">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C514200"/>
    <w:multiLevelType w:val="hybridMultilevel"/>
    <w:tmpl w:val="9350E2EE"/>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E726BB9"/>
    <w:multiLevelType w:val="hybridMultilevel"/>
    <w:tmpl w:val="382447FA"/>
    <w:lvl w:ilvl="0" w:tplc="D3BC8762">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nsid w:val="3EEB7D7F"/>
    <w:multiLevelType w:val="hybridMultilevel"/>
    <w:tmpl w:val="994209DC"/>
    <w:lvl w:ilvl="0" w:tplc="7FA0BDC2">
      <w:start w:val="1"/>
      <w:numFmt w:val="upperRoman"/>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6">
    <w:nsid w:val="4067645D"/>
    <w:multiLevelType w:val="hybridMultilevel"/>
    <w:tmpl w:val="15E0AC08"/>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60D11B9"/>
    <w:multiLevelType w:val="hybridMultilevel"/>
    <w:tmpl w:val="16BA59E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2CD4218"/>
    <w:multiLevelType w:val="hybridMultilevel"/>
    <w:tmpl w:val="AA68CC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nsid w:val="539B3018"/>
    <w:multiLevelType w:val="hybridMultilevel"/>
    <w:tmpl w:val="A8F0AF40"/>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0">
    <w:nsid w:val="59C77E56"/>
    <w:multiLevelType w:val="hybridMultilevel"/>
    <w:tmpl w:val="EFFA02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34340FE"/>
    <w:multiLevelType w:val="hybridMultilevel"/>
    <w:tmpl w:val="7DD60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5077F4F"/>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3">
    <w:nsid w:val="73FD7C4C"/>
    <w:multiLevelType w:val="hybridMultilevel"/>
    <w:tmpl w:val="A49C7B3E"/>
    <w:lvl w:ilvl="0" w:tplc="B92AFDF6">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24">
    <w:nsid w:val="741D3D56"/>
    <w:multiLevelType w:val="hybridMultilevel"/>
    <w:tmpl w:val="9E2A2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88438DA"/>
    <w:multiLevelType w:val="hybridMultilevel"/>
    <w:tmpl w:val="78A83A7C"/>
    <w:lvl w:ilvl="0" w:tplc="B92AFDF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0"/>
  </w:num>
  <w:num w:numId="4">
    <w:abstractNumId w:val="14"/>
  </w:num>
  <w:num w:numId="5">
    <w:abstractNumId w:val="5"/>
  </w:num>
  <w:num w:numId="6">
    <w:abstractNumId w:val="4"/>
  </w:num>
  <w:num w:numId="7">
    <w:abstractNumId w:val="18"/>
  </w:num>
  <w:num w:numId="8">
    <w:abstractNumId w:val="8"/>
  </w:num>
  <w:num w:numId="9">
    <w:abstractNumId w:val="6"/>
  </w:num>
  <w:num w:numId="10">
    <w:abstractNumId w:val="24"/>
  </w:num>
  <w:num w:numId="11">
    <w:abstractNumId w:val="10"/>
  </w:num>
  <w:num w:numId="12">
    <w:abstractNumId w:val="13"/>
  </w:num>
  <w:num w:numId="13">
    <w:abstractNumId w:val="16"/>
  </w:num>
  <w:num w:numId="14">
    <w:abstractNumId w:val="23"/>
  </w:num>
  <w:num w:numId="15">
    <w:abstractNumId w:val="25"/>
  </w:num>
  <w:num w:numId="16">
    <w:abstractNumId w:val="0"/>
  </w:num>
  <w:num w:numId="17">
    <w:abstractNumId w:val="19"/>
  </w:num>
  <w:num w:numId="18">
    <w:abstractNumId w:val="15"/>
  </w:num>
  <w:num w:numId="19">
    <w:abstractNumId w:val="21"/>
  </w:num>
  <w:num w:numId="20">
    <w:abstractNumId w:val="2"/>
  </w:num>
  <w:num w:numId="21">
    <w:abstractNumId w:val="22"/>
  </w:num>
  <w:num w:numId="22">
    <w:abstractNumId w:val="3"/>
  </w:num>
  <w:num w:numId="23">
    <w:abstractNumId w:val="11"/>
  </w:num>
  <w:num w:numId="24">
    <w:abstractNumId w:val="12"/>
  </w:num>
  <w:num w:numId="25">
    <w:abstractNumId w:val="9"/>
  </w:num>
  <w:num w:numId="26">
    <w:abstractNumId w:val="17"/>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837BA7"/>
    <w:rsid w:val="00006D0F"/>
    <w:rsid w:val="000106A8"/>
    <w:rsid w:val="000122F4"/>
    <w:rsid w:val="00014111"/>
    <w:rsid w:val="0002249B"/>
    <w:rsid w:val="00022641"/>
    <w:rsid w:val="00022F24"/>
    <w:rsid w:val="0003503C"/>
    <w:rsid w:val="0004348E"/>
    <w:rsid w:val="000521ED"/>
    <w:rsid w:val="000540E8"/>
    <w:rsid w:val="00054F3D"/>
    <w:rsid w:val="000575EB"/>
    <w:rsid w:val="00060C2E"/>
    <w:rsid w:val="0006399B"/>
    <w:rsid w:val="000775C8"/>
    <w:rsid w:val="00081132"/>
    <w:rsid w:val="000821C3"/>
    <w:rsid w:val="00085CED"/>
    <w:rsid w:val="000869E8"/>
    <w:rsid w:val="00094446"/>
    <w:rsid w:val="000A021F"/>
    <w:rsid w:val="000A602F"/>
    <w:rsid w:val="000A740C"/>
    <w:rsid w:val="000B1DEE"/>
    <w:rsid w:val="000B33CC"/>
    <w:rsid w:val="000B77B6"/>
    <w:rsid w:val="000D0F9C"/>
    <w:rsid w:val="000D2D98"/>
    <w:rsid w:val="000D715F"/>
    <w:rsid w:val="000E4FF1"/>
    <w:rsid w:val="000E5051"/>
    <w:rsid w:val="000E5499"/>
    <w:rsid w:val="000F2385"/>
    <w:rsid w:val="000F2F71"/>
    <w:rsid w:val="000F4A8A"/>
    <w:rsid w:val="000F6773"/>
    <w:rsid w:val="000F753A"/>
    <w:rsid w:val="001020CD"/>
    <w:rsid w:val="00102195"/>
    <w:rsid w:val="0010569D"/>
    <w:rsid w:val="001217ED"/>
    <w:rsid w:val="001415FA"/>
    <w:rsid w:val="00141984"/>
    <w:rsid w:val="0014361C"/>
    <w:rsid w:val="00144BC9"/>
    <w:rsid w:val="00150711"/>
    <w:rsid w:val="0015386D"/>
    <w:rsid w:val="00153DEB"/>
    <w:rsid w:val="00164AC7"/>
    <w:rsid w:val="00170AD7"/>
    <w:rsid w:val="00170ED3"/>
    <w:rsid w:val="00176AFC"/>
    <w:rsid w:val="00182333"/>
    <w:rsid w:val="001940E2"/>
    <w:rsid w:val="00196BBE"/>
    <w:rsid w:val="001A62A3"/>
    <w:rsid w:val="001B2305"/>
    <w:rsid w:val="001B6074"/>
    <w:rsid w:val="001C0891"/>
    <w:rsid w:val="001C1DBC"/>
    <w:rsid w:val="001C3747"/>
    <w:rsid w:val="001C4945"/>
    <w:rsid w:val="001D5218"/>
    <w:rsid w:val="001D56C1"/>
    <w:rsid w:val="001E427F"/>
    <w:rsid w:val="001E4AFD"/>
    <w:rsid w:val="001E6389"/>
    <w:rsid w:val="001F3EFC"/>
    <w:rsid w:val="001F7A09"/>
    <w:rsid w:val="0021379A"/>
    <w:rsid w:val="00215B8B"/>
    <w:rsid w:val="0023079C"/>
    <w:rsid w:val="00231094"/>
    <w:rsid w:val="00237740"/>
    <w:rsid w:val="00254ACA"/>
    <w:rsid w:val="00263EF2"/>
    <w:rsid w:val="00265704"/>
    <w:rsid w:val="00271BDB"/>
    <w:rsid w:val="00272802"/>
    <w:rsid w:val="0027491F"/>
    <w:rsid w:val="002753FF"/>
    <w:rsid w:val="002830FE"/>
    <w:rsid w:val="002860F8"/>
    <w:rsid w:val="002952AB"/>
    <w:rsid w:val="002B4072"/>
    <w:rsid w:val="002C6D9A"/>
    <w:rsid w:val="002C7397"/>
    <w:rsid w:val="002C7623"/>
    <w:rsid w:val="002D1AE1"/>
    <w:rsid w:val="002D6396"/>
    <w:rsid w:val="002E0B43"/>
    <w:rsid w:val="002E14AB"/>
    <w:rsid w:val="00301491"/>
    <w:rsid w:val="003049AF"/>
    <w:rsid w:val="003079D6"/>
    <w:rsid w:val="003179F9"/>
    <w:rsid w:val="0032337D"/>
    <w:rsid w:val="00332391"/>
    <w:rsid w:val="00340105"/>
    <w:rsid w:val="00344857"/>
    <w:rsid w:val="00345893"/>
    <w:rsid w:val="00360EE3"/>
    <w:rsid w:val="0037339F"/>
    <w:rsid w:val="00375745"/>
    <w:rsid w:val="00380538"/>
    <w:rsid w:val="00380A45"/>
    <w:rsid w:val="0038151C"/>
    <w:rsid w:val="00382578"/>
    <w:rsid w:val="003B6FFA"/>
    <w:rsid w:val="003D1A83"/>
    <w:rsid w:val="003D3684"/>
    <w:rsid w:val="003D7584"/>
    <w:rsid w:val="003D7FB4"/>
    <w:rsid w:val="003E0AD3"/>
    <w:rsid w:val="003E2752"/>
    <w:rsid w:val="003E2E69"/>
    <w:rsid w:val="003E71AB"/>
    <w:rsid w:val="00401794"/>
    <w:rsid w:val="00405E6E"/>
    <w:rsid w:val="00415C60"/>
    <w:rsid w:val="00416120"/>
    <w:rsid w:val="00420EB8"/>
    <w:rsid w:val="00421270"/>
    <w:rsid w:val="00422643"/>
    <w:rsid w:val="00427245"/>
    <w:rsid w:val="00435E4A"/>
    <w:rsid w:val="004440E2"/>
    <w:rsid w:val="00444675"/>
    <w:rsid w:val="00444895"/>
    <w:rsid w:val="00447D22"/>
    <w:rsid w:val="004505DB"/>
    <w:rsid w:val="004532F1"/>
    <w:rsid w:val="0045390B"/>
    <w:rsid w:val="00470B9D"/>
    <w:rsid w:val="0047113C"/>
    <w:rsid w:val="00481429"/>
    <w:rsid w:val="00496B92"/>
    <w:rsid w:val="004A159E"/>
    <w:rsid w:val="004A2B0C"/>
    <w:rsid w:val="004A4045"/>
    <w:rsid w:val="004B0ED8"/>
    <w:rsid w:val="004B1ED7"/>
    <w:rsid w:val="004B5A6E"/>
    <w:rsid w:val="004C1258"/>
    <w:rsid w:val="004C3568"/>
    <w:rsid w:val="004F378E"/>
    <w:rsid w:val="005105AB"/>
    <w:rsid w:val="005114CD"/>
    <w:rsid w:val="0051482B"/>
    <w:rsid w:val="0051716F"/>
    <w:rsid w:val="00520B61"/>
    <w:rsid w:val="005303F4"/>
    <w:rsid w:val="00532CA5"/>
    <w:rsid w:val="00535D6C"/>
    <w:rsid w:val="00550BC6"/>
    <w:rsid w:val="005629F6"/>
    <w:rsid w:val="005637FD"/>
    <w:rsid w:val="00566BEB"/>
    <w:rsid w:val="0057582C"/>
    <w:rsid w:val="0058764E"/>
    <w:rsid w:val="00587BE9"/>
    <w:rsid w:val="005A4EFD"/>
    <w:rsid w:val="005B59F2"/>
    <w:rsid w:val="005C79C8"/>
    <w:rsid w:val="005C7EF5"/>
    <w:rsid w:val="005F49C8"/>
    <w:rsid w:val="005F4DB8"/>
    <w:rsid w:val="00606224"/>
    <w:rsid w:val="00616388"/>
    <w:rsid w:val="00624186"/>
    <w:rsid w:val="00625662"/>
    <w:rsid w:val="0063117E"/>
    <w:rsid w:val="00635D56"/>
    <w:rsid w:val="0064112F"/>
    <w:rsid w:val="006512F9"/>
    <w:rsid w:val="00655426"/>
    <w:rsid w:val="006632A9"/>
    <w:rsid w:val="00664A67"/>
    <w:rsid w:val="00667503"/>
    <w:rsid w:val="006701C1"/>
    <w:rsid w:val="0067110F"/>
    <w:rsid w:val="0067289E"/>
    <w:rsid w:val="00675185"/>
    <w:rsid w:val="00677E96"/>
    <w:rsid w:val="00686FF8"/>
    <w:rsid w:val="006879AF"/>
    <w:rsid w:val="00687EEC"/>
    <w:rsid w:val="00691E4B"/>
    <w:rsid w:val="00692E66"/>
    <w:rsid w:val="0069353E"/>
    <w:rsid w:val="006939A7"/>
    <w:rsid w:val="00697947"/>
    <w:rsid w:val="00697A75"/>
    <w:rsid w:val="006A4292"/>
    <w:rsid w:val="006A5F2D"/>
    <w:rsid w:val="006B3C6B"/>
    <w:rsid w:val="006B6B86"/>
    <w:rsid w:val="006C134F"/>
    <w:rsid w:val="006C520C"/>
    <w:rsid w:val="006C7375"/>
    <w:rsid w:val="006D3160"/>
    <w:rsid w:val="006D79C4"/>
    <w:rsid w:val="006E1989"/>
    <w:rsid w:val="006E1AF1"/>
    <w:rsid w:val="006E3C7F"/>
    <w:rsid w:val="006F2648"/>
    <w:rsid w:val="007012B1"/>
    <w:rsid w:val="00710848"/>
    <w:rsid w:val="00714F8C"/>
    <w:rsid w:val="00715207"/>
    <w:rsid w:val="00715D21"/>
    <w:rsid w:val="00721E54"/>
    <w:rsid w:val="00722CE4"/>
    <w:rsid w:val="00724A92"/>
    <w:rsid w:val="00725D7F"/>
    <w:rsid w:val="00727681"/>
    <w:rsid w:val="007278F5"/>
    <w:rsid w:val="00731F2D"/>
    <w:rsid w:val="007470C1"/>
    <w:rsid w:val="00754BD5"/>
    <w:rsid w:val="00757E73"/>
    <w:rsid w:val="00764A23"/>
    <w:rsid w:val="00773D92"/>
    <w:rsid w:val="00775699"/>
    <w:rsid w:val="00780AC2"/>
    <w:rsid w:val="00787D61"/>
    <w:rsid w:val="0079410D"/>
    <w:rsid w:val="00794E38"/>
    <w:rsid w:val="00795C71"/>
    <w:rsid w:val="007A2A6C"/>
    <w:rsid w:val="007A5C10"/>
    <w:rsid w:val="007A625C"/>
    <w:rsid w:val="007B099A"/>
    <w:rsid w:val="007C08FF"/>
    <w:rsid w:val="007C479A"/>
    <w:rsid w:val="007C6C65"/>
    <w:rsid w:val="007D1A6D"/>
    <w:rsid w:val="007D5AB9"/>
    <w:rsid w:val="007E10A4"/>
    <w:rsid w:val="007E34DB"/>
    <w:rsid w:val="007F23A9"/>
    <w:rsid w:val="007F2612"/>
    <w:rsid w:val="007F7EE8"/>
    <w:rsid w:val="00805816"/>
    <w:rsid w:val="00806FA0"/>
    <w:rsid w:val="00807DA1"/>
    <w:rsid w:val="00810306"/>
    <w:rsid w:val="0081043D"/>
    <w:rsid w:val="00815D96"/>
    <w:rsid w:val="008177AB"/>
    <w:rsid w:val="00822778"/>
    <w:rsid w:val="00837BA7"/>
    <w:rsid w:val="008413C1"/>
    <w:rsid w:val="008523F1"/>
    <w:rsid w:val="0085417D"/>
    <w:rsid w:val="008570C8"/>
    <w:rsid w:val="008607C4"/>
    <w:rsid w:val="00862CA4"/>
    <w:rsid w:val="00866731"/>
    <w:rsid w:val="00867DFD"/>
    <w:rsid w:val="00872F7B"/>
    <w:rsid w:val="00875440"/>
    <w:rsid w:val="008765C8"/>
    <w:rsid w:val="00883F8B"/>
    <w:rsid w:val="008A0855"/>
    <w:rsid w:val="008A77A6"/>
    <w:rsid w:val="008B5EB0"/>
    <w:rsid w:val="008C0C92"/>
    <w:rsid w:val="008D6FCE"/>
    <w:rsid w:val="008E37C6"/>
    <w:rsid w:val="008E4483"/>
    <w:rsid w:val="008F018C"/>
    <w:rsid w:val="008F33C4"/>
    <w:rsid w:val="00904268"/>
    <w:rsid w:val="0090442C"/>
    <w:rsid w:val="00906921"/>
    <w:rsid w:val="009079CA"/>
    <w:rsid w:val="00911A19"/>
    <w:rsid w:val="00913629"/>
    <w:rsid w:val="00913ECD"/>
    <w:rsid w:val="00923578"/>
    <w:rsid w:val="00924F38"/>
    <w:rsid w:val="009308BF"/>
    <w:rsid w:val="00931B48"/>
    <w:rsid w:val="00944F36"/>
    <w:rsid w:val="00954A7D"/>
    <w:rsid w:val="00956363"/>
    <w:rsid w:val="009636CE"/>
    <w:rsid w:val="00985A7F"/>
    <w:rsid w:val="00997FCC"/>
    <w:rsid w:val="009A161F"/>
    <w:rsid w:val="009A35A0"/>
    <w:rsid w:val="009A56D4"/>
    <w:rsid w:val="009A6FD7"/>
    <w:rsid w:val="009B09D3"/>
    <w:rsid w:val="009B2C9A"/>
    <w:rsid w:val="009B3549"/>
    <w:rsid w:val="009D3838"/>
    <w:rsid w:val="009E27A9"/>
    <w:rsid w:val="009E3DDF"/>
    <w:rsid w:val="009E7635"/>
    <w:rsid w:val="009F02CA"/>
    <w:rsid w:val="009F77AB"/>
    <w:rsid w:val="00A000DC"/>
    <w:rsid w:val="00A23B30"/>
    <w:rsid w:val="00A26879"/>
    <w:rsid w:val="00A27734"/>
    <w:rsid w:val="00A31CD4"/>
    <w:rsid w:val="00A360CD"/>
    <w:rsid w:val="00A5224E"/>
    <w:rsid w:val="00A57990"/>
    <w:rsid w:val="00A94630"/>
    <w:rsid w:val="00A970CF"/>
    <w:rsid w:val="00AA032E"/>
    <w:rsid w:val="00AB31D0"/>
    <w:rsid w:val="00AB68B9"/>
    <w:rsid w:val="00AD6909"/>
    <w:rsid w:val="00AE154C"/>
    <w:rsid w:val="00AE2EBB"/>
    <w:rsid w:val="00AE6E53"/>
    <w:rsid w:val="00AE7F1C"/>
    <w:rsid w:val="00AF0049"/>
    <w:rsid w:val="00AF09CD"/>
    <w:rsid w:val="00AF2674"/>
    <w:rsid w:val="00B02724"/>
    <w:rsid w:val="00B20395"/>
    <w:rsid w:val="00B24D70"/>
    <w:rsid w:val="00B26203"/>
    <w:rsid w:val="00B343A0"/>
    <w:rsid w:val="00B41C35"/>
    <w:rsid w:val="00B43569"/>
    <w:rsid w:val="00B44D94"/>
    <w:rsid w:val="00B51988"/>
    <w:rsid w:val="00B5216E"/>
    <w:rsid w:val="00B5519C"/>
    <w:rsid w:val="00B577B5"/>
    <w:rsid w:val="00B60755"/>
    <w:rsid w:val="00B678CE"/>
    <w:rsid w:val="00B73114"/>
    <w:rsid w:val="00B75D6B"/>
    <w:rsid w:val="00B84096"/>
    <w:rsid w:val="00B86181"/>
    <w:rsid w:val="00B91D8E"/>
    <w:rsid w:val="00B92D14"/>
    <w:rsid w:val="00B950C2"/>
    <w:rsid w:val="00BA63F1"/>
    <w:rsid w:val="00BA7E7C"/>
    <w:rsid w:val="00BB01C3"/>
    <w:rsid w:val="00BB26F2"/>
    <w:rsid w:val="00BB5280"/>
    <w:rsid w:val="00BB686B"/>
    <w:rsid w:val="00BB6C7D"/>
    <w:rsid w:val="00BC188D"/>
    <w:rsid w:val="00BC5F81"/>
    <w:rsid w:val="00BC7B1C"/>
    <w:rsid w:val="00BD52D2"/>
    <w:rsid w:val="00BE030E"/>
    <w:rsid w:val="00BE4E85"/>
    <w:rsid w:val="00BE6AC8"/>
    <w:rsid w:val="00BF2EEA"/>
    <w:rsid w:val="00BF5603"/>
    <w:rsid w:val="00BF6BFD"/>
    <w:rsid w:val="00BF7541"/>
    <w:rsid w:val="00C00B8A"/>
    <w:rsid w:val="00C03067"/>
    <w:rsid w:val="00C03273"/>
    <w:rsid w:val="00C03614"/>
    <w:rsid w:val="00C0430C"/>
    <w:rsid w:val="00C04C1A"/>
    <w:rsid w:val="00C05872"/>
    <w:rsid w:val="00C115F3"/>
    <w:rsid w:val="00C20A15"/>
    <w:rsid w:val="00C26526"/>
    <w:rsid w:val="00C35FCE"/>
    <w:rsid w:val="00C47C36"/>
    <w:rsid w:val="00C539BF"/>
    <w:rsid w:val="00C5761D"/>
    <w:rsid w:val="00C6027C"/>
    <w:rsid w:val="00C730E0"/>
    <w:rsid w:val="00C74D60"/>
    <w:rsid w:val="00C80B24"/>
    <w:rsid w:val="00C835C3"/>
    <w:rsid w:val="00C94792"/>
    <w:rsid w:val="00C95520"/>
    <w:rsid w:val="00CA03C2"/>
    <w:rsid w:val="00CB36F4"/>
    <w:rsid w:val="00CB48A4"/>
    <w:rsid w:val="00CC33F9"/>
    <w:rsid w:val="00CC6E97"/>
    <w:rsid w:val="00CD529B"/>
    <w:rsid w:val="00CE128A"/>
    <w:rsid w:val="00CE273E"/>
    <w:rsid w:val="00D004CF"/>
    <w:rsid w:val="00D17166"/>
    <w:rsid w:val="00D20A58"/>
    <w:rsid w:val="00D2418D"/>
    <w:rsid w:val="00D25E30"/>
    <w:rsid w:val="00D25E3D"/>
    <w:rsid w:val="00D262BD"/>
    <w:rsid w:val="00D42F24"/>
    <w:rsid w:val="00D43892"/>
    <w:rsid w:val="00D443AC"/>
    <w:rsid w:val="00D5156F"/>
    <w:rsid w:val="00D5232D"/>
    <w:rsid w:val="00D56794"/>
    <w:rsid w:val="00D6104C"/>
    <w:rsid w:val="00D83B23"/>
    <w:rsid w:val="00D86F56"/>
    <w:rsid w:val="00D908F5"/>
    <w:rsid w:val="00D91986"/>
    <w:rsid w:val="00DA35F3"/>
    <w:rsid w:val="00DA3935"/>
    <w:rsid w:val="00DA6CF3"/>
    <w:rsid w:val="00DE3CF3"/>
    <w:rsid w:val="00DE3FAD"/>
    <w:rsid w:val="00DE7507"/>
    <w:rsid w:val="00DF1701"/>
    <w:rsid w:val="00DF278D"/>
    <w:rsid w:val="00DF32D4"/>
    <w:rsid w:val="00DF6006"/>
    <w:rsid w:val="00E0667B"/>
    <w:rsid w:val="00E144FF"/>
    <w:rsid w:val="00E23385"/>
    <w:rsid w:val="00E23C70"/>
    <w:rsid w:val="00E34952"/>
    <w:rsid w:val="00E35912"/>
    <w:rsid w:val="00E478F0"/>
    <w:rsid w:val="00E56BFC"/>
    <w:rsid w:val="00E67E0C"/>
    <w:rsid w:val="00E739CA"/>
    <w:rsid w:val="00E80CE1"/>
    <w:rsid w:val="00E84DD1"/>
    <w:rsid w:val="00E91BDF"/>
    <w:rsid w:val="00E91E87"/>
    <w:rsid w:val="00EB0156"/>
    <w:rsid w:val="00EC183E"/>
    <w:rsid w:val="00EC64E0"/>
    <w:rsid w:val="00ED26A9"/>
    <w:rsid w:val="00ED2F66"/>
    <w:rsid w:val="00ED423A"/>
    <w:rsid w:val="00ED7DB3"/>
    <w:rsid w:val="00EE3119"/>
    <w:rsid w:val="00EE6C23"/>
    <w:rsid w:val="00EF1006"/>
    <w:rsid w:val="00EF7A20"/>
    <w:rsid w:val="00F00B63"/>
    <w:rsid w:val="00F03766"/>
    <w:rsid w:val="00F07F41"/>
    <w:rsid w:val="00F25084"/>
    <w:rsid w:val="00F328E8"/>
    <w:rsid w:val="00F370C9"/>
    <w:rsid w:val="00F42624"/>
    <w:rsid w:val="00F42E32"/>
    <w:rsid w:val="00F45464"/>
    <w:rsid w:val="00F46737"/>
    <w:rsid w:val="00F5105C"/>
    <w:rsid w:val="00F530CC"/>
    <w:rsid w:val="00F5628B"/>
    <w:rsid w:val="00F60605"/>
    <w:rsid w:val="00F63213"/>
    <w:rsid w:val="00F700ED"/>
    <w:rsid w:val="00F80CB0"/>
    <w:rsid w:val="00F80DFA"/>
    <w:rsid w:val="00F96849"/>
    <w:rsid w:val="00FB27EC"/>
    <w:rsid w:val="00FC48B6"/>
    <w:rsid w:val="00FD065A"/>
    <w:rsid w:val="00FD4C09"/>
    <w:rsid w:val="00FF4FFD"/>
  </w:rsids>
  <m:mathPr>
    <m:mathFont m:val="Impact"/>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DFA"/>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Citaintensa">
    <w:name w:val="Intense Quote"/>
    <w:basedOn w:val="Normal"/>
    <w:next w:val="Normal"/>
    <w:link w:val="CitaintensaCar"/>
    <w:uiPriority w:val="30"/>
    <w:qFormat/>
    <w:rsid w:val="001A62A3"/>
    <w:pPr>
      <w:pBdr>
        <w:top w:val="single" w:sz="18" w:space="10" w:color="000000" w:themeColor="text1"/>
        <w:bottom w:val="single" w:sz="18" w:space="10" w:color="000000" w:themeColor="text1"/>
      </w:pBdr>
      <w:spacing w:before="360" w:after="360"/>
      <w:ind w:left="864" w:right="864"/>
      <w:jc w:val="center"/>
    </w:pPr>
    <w:rPr>
      <w:iCs/>
    </w:rPr>
  </w:style>
  <w:style w:type="character" w:customStyle="1" w:styleId="CitaintensaCar">
    <w:name w:val="Cita intensa Car"/>
    <w:basedOn w:val="Fuentedeprrafopredeter"/>
    <w:link w:val="Citaintensa"/>
    <w:uiPriority w:val="30"/>
    <w:rsid w:val="001A62A3"/>
    <w:rPr>
      <w:iCs/>
    </w:rPr>
  </w:style>
  <w:style w:type="paragraph" w:customStyle="1" w:styleId="Default">
    <w:name w:val="Default"/>
    <w:rsid w:val="00837BA7"/>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837BA7"/>
    <w:pPr>
      <w:spacing w:after="0" w:line="240" w:lineRule="auto"/>
    </w:pPr>
  </w:style>
  <w:style w:type="character" w:styleId="Hipervnculo">
    <w:name w:val="Hyperlink"/>
    <w:basedOn w:val="Fuentedeprrafopredeter"/>
    <w:uiPriority w:val="99"/>
    <w:rsid w:val="00837BA7"/>
    <w:rPr>
      <w:color w:val="0000FF"/>
      <w:u w:val="single"/>
    </w:rPr>
  </w:style>
  <w:style w:type="paragraph" w:styleId="Prrafodelista">
    <w:name w:val="List Paragraph"/>
    <w:basedOn w:val="Normal"/>
    <w:uiPriority w:val="34"/>
    <w:qFormat/>
    <w:rsid w:val="00837BA7"/>
    <w:pPr>
      <w:spacing w:after="0" w:line="240" w:lineRule="auto"/>
      <w:ind w:left="708"/>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837BA7"/>
    <w:rPr>
      <w:sz w:val="16"/>
      <w:szCs w:val="16"/>
    </w:rPr>
  </w:style>
  <w:style w:type="paragraph" w:styleId="Textocomentario">
    <w:name w:val="annotation text"/>
    <w:basedOn w:val="Normal"/>
    <w:link w:val="TextocomentarioCar"/>
    <w:uiPriority w:val="99"/>
    <w:semiHidden/>
    <w:unhideWhenUsed/>
    <w:rsid w:val="00837BA7"/>
    <w:pPr>
      <w:spacing w:after="0" w:line="240" w:lineRule="auto"/>
    </w:pPr>
    <w:rPr>
      <w:rFonts w:ascii="Times New Roman" w:eastAsia="Times New Roman" w:hAnsi="Times New Roman" w:cs="Times New Roman"/>
      <w:sz w:val="20"/>
      <w:szCs w:val="20"/>
      <w:lang w:eastAsia="es-MX"/>
    </w:rPr>
  </w:style>
  <w:style w:type="character" w:customStyle="1" w:styleId="TextocomentarioCar">
    <w:name w:val="Texto comentario Car"/>
    <w:basedOn w:val="Fuentedeprrafopredeter"/>
    <w:link w:val="Textocomentario"/>
    <w:uiPriority w:val="99"/>
    <w:semiHidden/>
    <w:rsid w:val="00837BA7"/>
    <w:rPr>
      <w:rFonts w:ascii="Times New Roman" w:eastAsia="Times New Roman" w:hAnsi="Times New Roman" w:cs="Times New Roman"/>
      <w:sz w:val="20"/>
      <w:szCs w:val="20"/>
      <w:lang w:eastAsia="es-MX"/>
    </w:rPr>
  </w:style>
  <w:style w:type="character" w:styleId="Hipervnculovisitado">
    <w:name w:val="FollowedHyperlink"/>
    <w:basedOn w:val="Fuentedeprrafopredeter"/>
    <w:uiPriority w:val="99"/>
    <w:semiHidden/>
    <w:unhideWhenUsed/>
    <w:rsid w:val="00837BA7"/>
    <w:rPr>
      <w:color w:val="954F72" w:themeColor="followedHyperlink"/>
      <w:u w:val="single"/>
    </w:rPr>
  </w:style>
  <w:style w:type="paragraph" w:styleId="Textodeglobo">
    <w:name w:val="Balloon Text"/>
    <w:basedOn w:val="Normal"/>
    <w:link w:val="TextodegloboCar"/>
    <w:uiPriority w:val="99"/>
    <w:semiHidden/>
    <w:unhideWhenUsed/>
    <w:rsid w:val="00837B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7BA7"/>
    <w:rPr>
      <w:rFonts w:ascii="Segoe UI" w:hAnsi="Segoe UI" w:cs="Segoe UI"/>
      <w:sz w:val="18"/>
      <w:szCs w:val="18"/>
    </w:rPr>
  </w:style>
  <w:style w:type="paragraph" w:customStyle="1" w:styleId="Texto">
    <w:name w:val="Texto"/>
    <w:basedOn w:val="Normal"/>
    <w:rsid w:val="00837BA7"/>
    <w:pPr>
      <w:spacing w:after="101" w:line="216" w:lineRule="exact"/>
      <w:ind w:firstLine="288"/>
      <w:jc w:val="both"/>
    </w:pPr>
    <w:rPr>
      <w:rFonts w:ascii="Arial" w:eastAsia="Times New Roman" w:hAnsi="Arial" w:cs="Arial"/>
      <w:sz w:val="18"/>
      <w:szCs w:val="18"/>
      <w:lang w:val="es-ES" w:eastAsia="es-ES"/>
    </w:rPr>
  </w:style>
  <w:style w:type="table" w:styleId="Tablaconcuadrcula">
    <w:name w:val="Table Grid"/>
    <w:basedOn w:val="Tablanormal"/>
    <w:uiPriority w:val="39"/>
    <w:rsid w:val="00AB68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F3E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3EFC"/>
  </w:style>
  <w:style w:type="paragraph" w:styleId="Piedepgina">
    <w:name w:val="footer"/>
    <w:basedOn w:val="Normal"/>
    <w:link w:val="PiedepginaCar"/>
    <w:uiPriority w:val="99"/>
    <w:unhideWhenUsed/>
    <w:rsid w:val="001F3E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3EFC"/>
  </w:style>
  <w:style w:type="paragraph" w:styleId="Textosinformato">
    <w:name w:val="Plain Text"/>
    <w:basedOn w:val="Normal"/>
    <w:link w:val="TextosinformatoCar"/>
    <w:uiPriority w:val="99"/>
    <w:semiHidden/>
    <w:unhideWhenUsed/>
    <w:rsid w:val="00006D0F"/>
    <w:pPr>
      <w:spacing w:after="0" w:line="240" w:lineRule="auto"/>
    </w:pPr>
    <w:rPr>
      <w:rFonts w:ascii="Calibri" w:eastAsia="Times New Roman" w:hAnsi="Calibri" w:cs="Times New Roman"/>
      <w:szCs w:val="21"/>
      <w:lang w:eastAsia="es-MX"/>
    </w:rPr>
  </w:style>
  <w:style w:type="character" w:customStyle="1" w:styleId="TextosinformatoCar">
    <w:name w:val="Texto sin formato Car"/>
    <w:basedOn w:val="Fuentedeprrafopredeter"/>
    <w:link w:val="Textosinformato"/>
    <w:uiPriority w:val="99"/>
    <w:semiHidden/>
    <w:rsid w:val="00006D0F"/>
    <w:rPr>
      <w:rFonts w:ascii="Calibri" w:eastAsia="Times New Roman" w:hAnsi="Calibri" w:cs="Times New Roman"/>
      <w:szCs w:val="21"/>
      <w:lang w:eastAsia="es-MX"/>
    </w:rPr>
  </w:style>
</w:styles>
</file>

<file path=word/webSettings.xml><?xml version="1.0" encoding="utf-8"?>
<w:webSettings xmlns:r="http://schemas.openxmlformats.org/officeDocument/2006/relationships" xmlns:w="http://schemas.openxmlformats.org/wordprocessingml/2006/main">
  <w:divs>
    <w:div w:id="134298822">
      <w:bodyDiv w:val="1"/>
      <w:marLeft w:val="0"/>
      <w:marRight w:val="0"/>
      <w:marTop w:val="0"/>
      <w:marBottom w:val="0"/>
      <w:divBdr>
        <w:top w:val="none" w:sz="0" w:space="0" w:color="auto"/>
        <w:left w:val="none" w:sz="0" w:space="0" w:color="auto"/>
        <w:bottom w:val="none" w:sz="0" w:space="0" w:color="auto"/>
        <w:right w:val="none" w:sz="0" w:space="0" w:color="auto"/>
      </w:divBdr>
    </w:div>
    <w:div w:id="168175340">
      <w:bodyDiv w:val="1"/>
      <w:marLeft w:val="0"/>
      <w:marRight w:val="0"/>
      <w:marTop w:val="0"/>
      <w:marBottom w:val="0"/>
      <w:divBdr>
        <w:top w:val="none" w:sz="0" w:space="0" w:color="auto"/>
        <w:left w:val="none" w:sz="0" w:space="0" w:color="auto"/>
        <w:bottom w:val="none" w:sz="0" w:space="0" w:color="auto"/>
        <w:right w:val="none" w:sz="0" w:space="0" w:color="auto"/>
      </w:divBdr>
    </w:div>
    <w:div w:id="186456175">
      <w:bodyDiv w:val="1"/>
      <w:marLeft w:val="0"/>
      <w:marRight w:val="0"/>
      <w:marTop w:val="0"/>
      <w:marBottom w:val="0"/>
      <w:divBdr>
        <w:top w:val="none" w:sz="0" w:space="0" w:color="auto"/>
        <w:left w:val="none" w:sz="0" w:space="0" w:color="auto"/>
        <w:bottom w:val="none" w:sz="0" w:space="0" w:color="auto"/>
        <w:right w:val="none" w:sz="0" w:space="0" w:color="auto"/>
      </w:divBdr>
    </w:div>
    <w:div w:id="199322402">
      <w:bodyDiv w:val="1"/>
      <w:marLeft w:val="0"/>
      <w:marRight w:val="0"/>
      <w:marTop w:val="0"/>
      <w:marBottom w:val="0"/>
      <w:divBdr>
        <w:top w:val="none" w:sz="0" w:space="0" w:color="auto"/>
        <w:left w:val="none" w:sz="0" w:space="0" w:color="auto"/>
        <w:bottom w:val="none" w:sz="0" w:space="0" w:color="auto"/>
        <w:right w:val="none" w:sz="0" w:space="0" w:color="auto"/>
      </w:divBdr>
    </w:div>
    <w:div w:id="307788471">
      <w:bodyDiv w:val="1"/>
      <w:marLeft w:val="0"/>
      <w:marRight w:val="0"/>
      <w:marTop w:val="0"/>
      <w:marBottom w:val="0"/>
      <w:divBdr>
        <w:top w:val="none" w:sz="0" w:space="0" w:color="auto"/>
        <w:left w:val="none" w:sz="0" w:space="0" w:color="auto"/>
        <w:bottom w:val="none" w:sz="0" w:space="0" w:color="auto"/>
        <w:right w:val="none" w:sz="0" w:space="0" w:color="auto"/>
      </w:divBdr>
    </w:div>
    <w:div w:id="363873907">
      <w:bodyDiv w:val="1"/>
      <w:marLeft w:val="0"/>
      <w:marRight w:val="0"/>
      <w:marTop w:val="0"/>
      <w:marBottom w:val="0"/>
      <w:divBdr>
        <w:top w:val="none" w:sz="0" w:space="0" w:color="auto"/>
        <w:left w:val="none" w:sz="0" w:space="0" w:color="auto"/>
        <w:bottom w:val="none" w:sz="0" w:space="0" w:color="auto"/>
        <w:right w:val="none" w:sz="0" w:space="0" w:color="auto"/>
      </w:divBdr>
    </w:div>
    <w:div w:id="383405712">
      <w:bodyDiv w:val="1"/>
      <w:marLeft w:val="0"/>
      <w:marRight w:val="0"/>
      <w:marTop w:val="0"/>
      <w:marBottom w:val="0"/>
      <w:divBdr>
        <w:top w:val="none" w:sz="0" w:space="0" w:color="auto"/>
        <w:left w:val="none" w:sz="0" w:space="0" w:color="auto"/>
        <w:bottom w:val="none" w:sz="0" w:space="0" w:color="auto"/>
        <w:right w:val="none" w:sz="0" w:space="0" w:color="auto"/>
      </w:divBdr>
    </w:div>
    <w:div w:id="403995343">
      <w:bodyDiv w:val="1"/>
      <w:marLeft w:val="0"/>
      <w:marRight w:val="0"/>
      <w:marTop w:val="0"/>
      <w:marBottom w:val="0"/>
      <w:divBdr>
        <w:top w:val="none" w:sz="0" w:space="0" w:color="auto"/>
        <w:left w:val="none" w:sz="0" w:space="0" w:color="auto"/>
        <w:bottom w:val="none" w:sz="0" w:space="0" w:color="auto"/>
        <w:right w:val="none" w:sz="0" w:space="0" w:color="auto"/>
      </w:divBdr>
    </w:div>
    <w:div w:id="439379049">
      <w:bodyDiv w:val="1"/>
      <w:marLeft w:val="0"/>
      <w:marRight w:val="0"/>
      <w:marTop w:val="0"/>
      <w:marBottom w:val="0"/>
      <w:divBdr>
        <w:top w:val="none" w:sz="0" w:space="0" w:color="auto"/>
        <w:left w:val="none" w:sz="0" w:space="0" w:color="auto"/>
        <w:bottom w:val="none" w:sz="0" w:space="0" w:color="auto"/>
        <w:right w:val="none" w:sz="0" w:space="0" w:color="auto"/>
      </w:divBdr>
    </w:div>
    <w:div w:id="466748681">
      <w:bodyDiv w:val="1"/>
      <w:marLeft w:val="0"/>
      <w:marRight w:val="0"/>
      <w:marTop w:val="0"/>
      <w:marBottom w:val="0"/>
      <w:divBdr>
        <w:top w:val="none" w:sz="0" w:space="0" w:color="auto"/>
        <w:left w:val="none" w:sz="0" w:space="0" w:color="auto"/>
        <w:bottom w:val="none" w:sz="0" w:space="0" w:color="auto"/>
        <w:right w:val="none" w:sz="0" w:space="0" w:color="auto"/>
      </w:divBdr>
    </w:div>
    <w:div w:id="528613697">
      <w:bodyDiv w:val="1"/>
      <w:marLeft w:val="0"/>
      <w:marRight w:val="0"/>
      <w:marTop w:val="0"/>
      <w:marBottom w:val="0"/>
      <w:divBdr>
        <w:top w:val="none" w:sz="0" w:space="0" w:color="auto"/>
        <w:left w:val="none" w:sz="0" w:space="0" w:color="auto"/>
        <w:bottom w:val="none" w:sz="0" w:space="0" w:color="auto"/>
        <w:right w:val="none" w:sz="0" w:space="0" w:color="auto"/>
      </w:divBdr>
    </w:div>
    <w:div w:id="541870701">
      <w:bodyDiv w:val="1"/>
      <w:marLeft w:val="0"/>
      <w:marRight w:val="0"/>
      <w:marTop w:val="0"/>
      <w:marBottom w:val="0"/>
      <w:divBdr>
        <w:top w:val="none" w:sz="0" w:space="0" w:color="auto"/>
        <w:left w:val="none" w:sz="0" w:space="0" w:color="auto"/>
        <w:bottom w:val="none" w:sz="0" w:space="0" w:color="auto"/>
        <w:right w:val="none" w:sz="0" w:space="0" w:color="auto"/>
      </w:divBdr>
    </w:div>
    <w:div w:id="593710238">
      <w:bodyDiv w:val="1"/>
      <w:marLeft w:val="0"/>
      <w:marRight w:val="0"/>
      <w:marTop w:val="0"/>
      <w:marBottom w:val="0"/>
      <w:divBdr>
        <w:top w:val="none" w:sz="0" w:space="0" w:color="auto"/>
        <w:left w:val="none" w:sz="0" w:space="0" w:color="auto"/>
        <w:bottom w:val="none" w:sz="0" w:space="0" w:color="auto"/>
        <w:right w:val="none" w:sz="0" w:space="0" w:color="auto"/>
      </w:divBdr>
    </w:div>
    <w:div w:id="594827898">
      <w:bodyDiv w:val="1"/>
      <w:marLeft w:val="0"/>
      <w:marRight w:val="0"/>
      <w:marTop w:val="0"/>
      <w:marBottom w:val="0"/>
      <w:divBdr>
        <w:top w:val="none" w:sz="0" w:space="0" w:color="auto"/>
        <w:left w:val="none" w:sz="0" w:space="0" w:color="auto"/>
        <w:bottom w:val="none" w:sz="0" w:space="0" w:color="auto"/>
        <w:right w:val="none" w:sz="0" w:space="0" w:color="auto"/>
      </w:divBdr>
    </w:div>
    <w:div w:id="610094956">
      <w:bodyDiv w:val="1"/>
      <w:marLeft w:val="0"/>
      <w:marRight w:val="0"/>
      <w:marTop w:val="0"/>
      <w:marBottom w:val="0"/>
      <w:divBdr>
        <w:top w:val="none" w:sz="0" w:space="0" w:color="auto"/>
        <w:left w:val="none" w:sz="0" w:space="0" w:color="auto"/>
        <w:bottom w:val="none" w:sz="0" w:space="0" w:color="auto"/>
        <w:right w:val="none" w:sz="0" w:space="0" w:color="auto"/>
      </w:divBdr>
    </w:div>
    <w:div w:id="667095598">
      <w:bodyDiv w:val="1"/>
      <w:marLeft w:val="0"/>
      <w:marRight w:val="0"/>
      <w:marTop w:val="0"/>
      <w:marBottom w:val="0"/>
      <w:divBdr>
        <w:top w:val="none" w:sz="0" w:space="0" w:color="auto"/>
        <w:left w:val="none" w:sz="0" w:space="0" w:color="auto"/>
        <w:bottom w:val="none" w:sz="0" w:space="0" w:color="auto"/>
        <w:right w:val="none" w:sz="0" w:space="0" w:color="auto"/>
      </w:divBdr>
    </w:div>
    <w:div w:id="710037688">
      <w:bodyDiv w:val="1"/>
      <w:marLeft w:val="0"/>
      <w:marRight w:val="0"/>
      <w:marTop w:val="0"/>
      <w:marBottom w:val="0"/>
      <w:divBdr>
        <w:top w:val="none" w:sz="0" w:space="0" w:color="auto"/>
        <w:left w:val="none" w:sz="0" w:space="0" w:color="auto"/>
        <w:bottom w:val="none" w:sz="0" w:space="0" w:color="auto"/>
        <w:right w:val="none" w:sz="0" w:space="0" w:color="auto"/>
      </w:divBdr>
    </w:div>
    <w:div w:id="742606571">
      <w:bodyDiv w:val="1"/>
      <w:marLeft w:val="0"/>
      <w:marRight w:val="0"/>
      <w:marTop w:val="0"/>
      <w:marBottom w:val="0"/>
      <w:divBdr>
        <w:top w:val="none" w:sz="0" w:space="0" w:color="auto"/>
        <w:left w:val="none" w:sz="0" w:space="0" w:color="auto"/>
        <w:bottom w:val="none" w:sz="0" w:space="0" w:color="auto"/>
        <w:right w:val="none" w:sz="0" w:space="0" w:color="auto"/>
      </w:divBdr>
    </w:div>
    <w:div w:id="784271723">
      <w:bodyDiv w:val="1"/>
      <w:marLeft w:val="0"/>
      <w:marRight w:val="0"/>
      <w:marTop w:val="0"/>
      <w:marBottom w:val="0"/>
      <w:divBdr>
        <w:top w:val="none" w:sz="0" w:space="0" w:color="auto"/>
        <w:left w:val="none" w:sz="0" w:space="0" w:color="auto"/>
        <w:bottom w:val="none" w:sz="0" w:space="0" w:color="auto"/>
        <w:right w:val="none" w:sz="0" w:space="0" w:color="auto"/>
      </w:divBdr>
    </w:div>
    <w:div w:id="799150231">
      <w:bodyDiv w:val="1"/>
      <w:marLeft w:val="0"/>
      <w:marRight w:val="0"/>
      <w:marTop w:val="0"/>
      <w:marBottom w:val="0"/>
      <w:divBdr>
        <w:top w:val="none" w:sz="0" w:space="0" w:color="auto"/>
        <w:left w:val="none" w:sz="0" w:space="0" w:color="auto"/>
        <w:bottom w:val="none" w:sz="0" w:space="0" w:color="auto"/>
        <w:right w:val="none" w:sz="0" w:space="0" w:color="auto"/>
      </w:divBdr>
    </w:div>
    <w:div w:id="862590311">
      <w:bodyDiv w:val="1"/>
      <w:marLeft w:val="0"/>
      <w:marRight w:val="0"/>
      <w:marTop w:val="0"/>
      <w:marBottom w:val="0"/>
      <w:divBdr>
        <w:top w:val="none" w:sz="0" w:space="0" w:color="auto"/>
        <w:left w:val="none" w:sz="0" w:space="0" w:color="auto"/>
        <w:bottom w:val="none" w:sz="0" w:space="0" w:color="auto"/>
        <w:right w:val="none" w:sz="0" w:space="0" w:color="auto"/>
      </w:divBdr>
    </w:div>
    <w:div w:id="976105542">
      <w:bodyDiv w:val="1"/>
      <w:marLeft w:val="0"/>
      <w:marRight w:val="0"/>
      <w:marTop w:val="0"/>
      <w:marBottom w:val="0"/>
      <w:divBdr>
        <w:top w:val="none" w:sz="0" w:space="0" w:color="auto"/>
        <w:left w:val="none" w:sz="0" w:space="0" w:color="auto"/>
        <w:bottom w:val="none" w:sz="0" w:space="0" w:color="auto"/>
        <w:right w:val="none" w:sz="0" w:space="0" w:color="auto"/>
      </w:divBdr>
    </w:div>
    <w:div w:id="1006634281">
      <w:bodyDiv w:val="1"/>
      <w:marLeft w:val="0"/>
      <w:marRight w:val="0"/>
      <w:marTop w:val="0"/>
      <w:marBottom w:val="0"/>
      <w:divBdr>
        <w:top w:val="none" w:sz="0" w:space="0" w:color="auto"/>
        <w:left w:val="none" w:sz="0" w:space="0" w:color="auto"/>
        <w:bottom w:val="none" w:sz="0" w:space="0" w:color="auto"/>
        <w:right w:val="none" w:sz="0" w:space="0" w:color="auto"/>
      </w:divBdr>
    </w:div>
    <w:div w:id="1192567453">
      <w:bodyDiv w:val="1"/>
      <w:marLeft w:val="0"/>
      <w:marRight w:val="0"/>
      <w:marTop w:val="0"/>
      <w:marBottom w:val="0"/>
      <w:divBdr>
        <w:top w:val="none" w:sz="0" w:space="0" w:color="auto"/>
        <w:left w:val="none" w:sz="0" w:space="0" w:color="auto"/>
        <w:bottom w:val="none" w:sz="0" w:space="0" w:color="auto"/>
        <w:right w:val="none" w:sz="0" w:space="0" w:color="auto"/>
      </w:divBdr>
    </w:div>
    <w:div w:id="1331717240">
      <w:bodyDiv w:val="1"/>
      <w:marLeft w:val="0"/>
      <w:marRight w:val="0"/>
      <w:marTop w:val="0"/>
      <w:marBottom w:val="0"/>
      <w:divBdr>
        <w:top w:val="none" w:sz="0" w:space="0" w:color="auto"/>
        <w:left w:val="none" w:sz="0" w:space="0" w:color="auto"/>
        <w:bottom w:val="none" w:sz="0" w:space="0" w:color="auto"/>
        <w:right w:val="none" w:sz="0" w:space="0" w:color="auto"/>
      </w:divBdr>
    </w:div>
    <w:div w:id="1339582057">
      <w:bodyDiv w:val="1"/>
      <w:marLeft w:val="0"/>
      <w:marRight w:val="0"/>
      <w:marTop w:val="0"/>
      <w:marBottom w:val="0"/>
      <w:divBdr>
        <w:top w:val="none" w:sz="0" w:space="0" w:color="auto"/>
        <w:left w:val="none" w:sz="0" w:space="0" w:color="auto"/>
        <w:bottom w:val="none" w:sz="0" w:space="0" w:color="auto"/>
        <w:right w:val="none" w:sz="0" w:space="0" w:color="auto"/>
      </w:divBdr>
    </w:div>
    <w:div w:id="1343359379">
      <w:bodyDiv w:val="1"/>
      <w:marLeft w:val="0"/>
      <w:marRight w:val="0"/>
      <w:marTop w:val="0"/>
      <w:marBottom w:val="0"/>
      <w:divBdr>
        <w:top w:val="none" w:sz="0" w:space="0" w:color="auto"/>
        <w:left w:val="none" w:sz="0" w:space="0" w:color="auto"/>
        <w:bottom w:val="none" w:sz="0" w:space="0" w:color="auto"/>
        <w:right w:val="none" w:sz="0" w:space="0" w:color="auto"/>
      </w:divBdr>
    </w:div>
    <w:div w:id="1351760007">
      <w:bodyDiv w:val="1"/>
      <w:marLeft w:val="0"/>
      <w:marRight w:val="0"/>
      <w:marTop w:val="0"/>
      <w:marBottom w:val="0"/>
      <w:divBdr>
        <w:top w:val="none" w:sz="0" w:space="0" w:color="auto"/>
        <w:left w:val="none" w:sz="0" w:space="0" w:color="auto"/>
        <w:bottom w:val="none" w:sz="0" w:space="0" w:color="auto"/>
        <w:right w:val="none" w:sz="0" w:space="0" w:color="auto"/>
      </w:divBdr>
    </w:div>
    <w:div w:id="1364132308">
      <w:bodyDiv w:val="1"/>
      <w:marLeft w:val="0"/>
      <w:marRight w:val="0"/>
      <w:marTop w:val="0"/>
      <w:marBottom w:val="0"/>
      <w:divBdr>
        <w:top w:val="none" w:sz="0" w:space="0" w:color="auto"/>
        <w:left w:val="none" w:sz="0" w:space="0" w:color="auto"/>
        <w:bottom w:val="none" w:sz="0" w:space="0" w:color="auto"/>
        <w:right w:val="none" w:sz="0" w:space="0" w:color="auto"/>
      </w:divBdr>
    </w:div>
    <w:div w:id="1391149548">
      <w:bodyDiv w:val="1"/>
      <w:marLeft w:val="0"/>
      <w:marRight w:val="0"/>
      <w:marTop w:val="0"/>
      <w:marBottom w:val="0"/>
      <w:divBdr>
        <w:top w:val="none" w:sz="0" w:space="0" w:color="auto"/>
        <w:left w:val="none" w:sz="0" w:space="0" w:color="auto"/>
        <w:bottom w:val="none" w:sz="0" w:space="0" w:color="auto"/>
        <w:right w:val="none" w:sz="0" w:space="0" w:color="auto"/>
      </w:divBdr>
    </w:div>
    <w:div w:id="1424183587">
      <w:bodyDiv w:val="1"/>
      <w:marLeft w:val="0"/>
      <w:marRight w:val="0"/>
      <w:marTop w:val="0"/>
      <w:marBottom w:val="0"/>
      <w:divBdr>
        <w:top w:val="none" w:sz="0" w:space="0" w:color="auto"/>
        <w:left w:val="none" w:sz="0" w:space="0" w:color="auto"/>
        <w:bottom w:val="none" w:sz="0" w:space="0" w:color="auto"/>
        <w:right w:val="none" w:sz="0" w:space="0" w:color="auto"/>
      </w:divBdr>
    </w:div>
    <w:div w:id="1444030000">
      <w:bodyDiv w:val="1"/>
      <w:marLeft w:val="0"/>
      <w:marRight w:val="0"/>
      <w:marTop w:val="0"/>
      <w:marBottom w:val="0"/>
      <w:divBdr>
        <w:top w:val="none" w:sz="0" w:space="0" w:color="auto"/>
        <w:left w:val="none" w:sz="0" w:space="0" w:color="auto"/>
        <w:bottom w:val="none" w:sz="0" w:space="0" w:color="auto"/>
        <w:right w:val="none" w:sz="0" w:space="0" w:color="auto"/>
      </w:divBdr>
    </w:div>
    <w:div w:id="1479419620">
      <w:bodyDiv w:val="1"/>
      <w:marLeft w:val="0"/>
      <w:marRight w:val="0"/>
      <w:marTop w:val="0"/>
      <w:marBottom w:val="0"/>
      <w:divBdr>
        <w:top w:val="none" w:sz="0" w:space="0" w:color="auto"/>
        <w:left w:val="none" w:sz="0" w:space="0" w:color="auto"/>
        <w:bottom w:val="none" w:sz="0" w:space="0" w:color="auto"/>
        <w:right w:val="none" w:sz="0" w:space="0" w:color="auto"/>
      </w:divBdr>
    </w:div>
    <w:div w:id="1539316927">
      <w:bodyDiv w:val="1"/>
      <w:marLeft w:val="0"/>
      <w:marRight w:val="0"/>
      <w:marTop w:val="0"/>
      <w:marBottom w:val="0"/>
      <w:divBdr>
        <w:top w:val="none" w:sz="0" w:space="0" w:color="auto"/>
        <w:left w:val="none" w:sz="0" w:space="0" w:color="auto"/>
        <w:bottom w:val="none" w:sz="0" w:space="0" w:color="auto"/>
        <w:right w:val="none" w:sz="0" w:space="0" w:color="auto"/>
      </w:divBdr>
    </w:div>
    <w:div w:id="1610045152">
      <w:bodyDiv w:val="1"/>
      <w:marLeft w:val="0"/>
      <w:marRight w:val="0"/>
      <w:marTop w:val="0"/>
      <w:marBottom w:val="0"/>
      <w:divBdr>
        <w:top w:val="none" w:sz="0" w:space="0" w:color="auto"/>
        <w:left w:val="none" w:sz="0" w:space="0" w:color="auto"/>
        <w:bottom w:val="none" w:sz="0" w:space="0" w:color="auto"/>
        <w:right w:val="none" w:sz="0" w:space="0" w:color="auto"/>
      </w:divBdr>
    </w:div>
    <w:div w:id="1644773219">
      <w:bodyDiv w:val="1"/>
      <w:marLeft w:val="0"/>
      <w:marRight w:val="0"/>
      <w:marTop w:val="0"/>
      <w:marBottom w:val="0"/>
      <w:divBdr>
        <w:top w:val="none" w:sz="0" w:space="0" w:color="auto"/>
        <w:left w:val="none" w:sz="0" w:space="0" w:color="auto"/>
        <w:bottom w:val="none" w:sz="0" w:space="0" w:color="auto"/>
        <w:right w:val="none" w:sz="0" w:space="0" w:color="auto"/>
      </w:divBdr>
    </w:div>
    <w:div w:id="1661345834">
      <w:bodyDiv w:val="1"/>
      <w:marLeft w:val="0"/>
      <w:marRight w:val="0"/>
      <w:marTop w:val="0"/>
      <w:marBottom w:val="0"/>
      <w:divBdr>
        <w:top w:val="none" w:sz="0" w:space="0" w:color="auto"/>
        <w:left w:val="none" w:sz="0" w:space="0" w:color="auto"/>
        <w:bottom w:val="none" w:sz="0" w:space="0" w:color="auto"/>
        <w:right w:val="none" w:sz="0" w:space="0" w:color="auto"/>
      </w:divBdr>
    </w:div>
    <w:div w:id="1670526466">
      <w:bodyDiv w:val="1"/>
      <w:marLeft w:val="0"/>
      <w:marRight w:val="0"/>
      <w:marTop w:val="0"/>
      <w:marBottom w:val="0"/>
      <w:divBdr>
        <w:top w:val="none" w:sz="0" w:space="0" w:color="auto"/>
        <w:left w:val="none" w:sz="0" w:space="0" w:color="auto"/>
        <w:bottom w:val="none" w:sz="0" w:space="0" w:color="auto"/>
        <w:right w:val="none" w:sz="0" w:space="0" w:color="auto"/>
      </w:divBdr>
    </w:div>
    <w:div w:id="1695765455">
      <w:bodyDiv w:val="1"/>
      <w:marLeft w:val="0"/>
      <w:marRight w:val="0"/>
      <w:marTop w:val="0"/>
      <w:marBottom w:val="0"/>
      <w:divBdr>
        <w:top w:val="none" w:sz="0" w:space="0" w:color="auto"/>
        <w:left w:val="none" w:sz="0" w:space="0" w:color="auto"/>
        <w:bottom w:val="none" w:sz="0" w:space="0" w:color="auto"/>
        <w:right w:val="none" w:sz="0" w:space="0" w:color="auto"/>
      </w:divBdr>
    </w:div>
    <w:div w:id="1814369742">
      <w:bodyDiv w:val="1"/>
      <w:marLeft w:val="0"/>
      <w:marRight w:val="0"/>
      <w:marTop w:val="0"/>
      <w:marBottom w:val="0"/>
      <w:divBdr>
        <w:top w:val="none" w:sz="0" w:space="0" w:color="auto"/>
        <w:left w:val="none" w:sz="0" w:space="0" w:color="auto"/>
        <w:bottom w:val="none" w:sz="0" w:space="0" w:color="auto"/>
        <w:right w:val="none" w:sz="0" w:space="0" w:color="auto"/>
      </w:divBdr>
    </w:div>
    <w:div w:id="1831562246">
      <w:bodyDiv w:val="1"/>
      <w:marLeft w:val="0"/>
      <w:marRight w:val="0"/>
      <w:marTop w:val="0"/>
      <w:marBottom w:val="0"/>
      <w:divBdr>
        <w:top w:val="none" w:sz="0" w:space="0" w:color="auto"/>
        <w:left w:val="none" w:sz="0" w:space="0" w:color="auto"/>
        <w:bottom w:val="none" w:sz="0" w:space="0" w:color="auto"/>
        <w:right w:val="none" w:sz="0" w:space="0" w:color="auto"/>
      </w:divBdr>
    </w:div>
    <w:div w:id="1904950166">
      <w:bodyDiv w:val="1"/>
      <w:marLeft w:val="0"/>
      <w:marRight w:val="0"/>
      <w:marTop w:val="0"/>
      <w:marBottom w:val="0"/>
      <w:divBdr>
        <w:top w:val="none" w:sz="0" w:space="0" w:color="auto"/>
        <w:left w:val="none" w:sz="0" w:space="0" w:color="auto"/>
        <w:bottom w:val="none" w:sz="0" w:space="0" w:color="auto"/>
        <w:right w:val="none" w:sz="0" w:space="0" w:color="auto"/>
      </w:divBdr>
    </w:div>
    <w:div w:id="1976375853">
      <w:bodyDiv w:val="1"/>
      <w:marLeft w:val="0"/>
      <w:marRight w:val="0"/>
      <w:marTop w:val="0"/>
      <w:marBottom w:val="0"/>
      <w:divBdr>
        <w:top w:val="none" w:sz="0" w:space="0" w:color="auto"/>
        <w:left w:val="none" w:sz="0" w:space="0" w:color="auto"/>
        <w:bottom w:val="none" w:sz="0" w:space="0" w:color="auto"/>
        <w:right w:val="none" w:sz="0" w:space="0" w:color="auto"/>
      </w:divBdr>
    </w:div>
    <w:div w:id="2015374550">
      <w:bodyDiv w:val="1"/>
      <w:marLeft w:val="0"/>
      <w:marRight w:val="0"/>
      <w:marTop w:val="0"/>
      <w:marBottom w:val="0"/>
      <w:divBdr>
        <w:top w:val="none" w:sz="0" w:space="0" w:color="auto"/>
        <w:left w:val="none" w:sz="0" w:space="0" w:color="auto"/>
        <w:bottom w:val="none" w:sz="0" w:space="0" w:color="auto"/>
        <w:right w:val="none" w:sz="0" w:space="0" w:color="auto"/>
      </w:divBdr>
    </w:div>
    <w:div w:id="2096003754">
      <w:bodyDiv w:val="1"/>
      <w:marLeft w:val="0"/>
      <w:marRight w:val="0"/>
      <w:marTop w:val="0"/>
      <w:marBottom w:val="0"/>
      <w:divBdr>
        <w:top w:val="none" w:sz="0" w:space="0" w:color="auto"/>
        <w:left w:val="none" w:sz="0" w:space="0" w:color="auto"/>
        <w:bottom w:val="none" w:sz="0" w:space="0" w:color="auto"/>
        <w:right w:val="none" w:sz="0" w:space="0" w:color="auto"/>
      </w:divBdr>
    </w:div>
    <w:div w:id="21130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rabajaen.gob.mx" TargetMode="External"/><Relationship Id="rId12" Type="http://schemas.openxmlformats.org/officeDocument/2006/relationships/hyperlink" Target="http://www.trabajaen.gob.mx" TargetMode="External"/><Relationship Id="rId13" Type="http://schemas.openxmlformats.org/officeDocument/2006/relationships/hyperlink" Target="http://www.trabajaen.gob.mx" TargetMode="External"/><Relationship Id="rId14" Type="http://schemas.openxmlformats.org/officeDocument/2006/relationships/hyperlink" Target="http://www.trabajaen.gob.mx" TargetMode="External"/><Relationship Id="rId15" Type="http://schemas.openxmlformats.org/officeDocument/2006/relationships/hyperlink" Target="mailto:ingreso@cultura.gob.mx"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ultura.gob.mx/servicio_profesional_carrera/" TargetMode="External"/><Relationship Id="rId9" Type="http://schemas.openxmlformats.org/officeDocument/2006/relationships/hyperlink" Target="http://www.trabajaen.gob.mx" TargetMode="External"/><Relationship Id="rId10" Type="http://schemas.openxmlformats.org/officeDocument/2006/relationships/hyperlink" Target="http://www.trabajaen.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2AE77-E994-4F03-BA6B-EA38CB8FA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9829</Words>
  <Characters>56027</Characters>
  <Application>Microsoft Macintosh Word</Application>
  <DocSecurity>0</DocSecurity>
  <Lines>466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Alejandro Villagrán Aparicio</dc:creator>
  <cp:keywords/>
  <dc:description/>
  <cp:lastModifiedBy>Sergio Vela </cp:lastModifiedBy>
  <cp:revision>2</cp:revision>
  <cp:lastPrinted>2015-11-05T17:48:00Z</cp:lastPrinted>
  <dcterms:created xsi:type="dcterms:W3CDTF">2016-04-06T23:17:00Z</dcterms:created>
  <dcterms:modified xsi:type="dcterms:W3CDTF">2016-04-06T23:17:00Z</dcterms:modified>
</cp:coreProperties>
</file>