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D27FD" w14:textId="305C6C0D" w:rsidR="00923748" w:rsidRPr="00724253" w:rsidRDefault="00923748" w:rsidP="00923748">
      <w:pPr>
        <w:autoSpaceDE w:val="0"/>
        <w:autoSpaceDN w:val="0"/>
        <w:adjustRightInd w:val="0"/>
        <w:jc w:val="center"/>
        <w:rPr>
          <w:rFonts w:ascii="Arial" w:eastAsia="Times New Roman" w:hAnsi="Arial" w:cs="Arial"/>
          <w:b/>
          <w:sz w:val="22"/>
          <w:szCs w:val="22"/>
          <w:lang w:eastAsia="es-ES"/>
        </w:rPr>
      </w:pPr>
      <w:r w:rsidRPr="00724253">
        <w:rPr>
          <w:rFonts w:ascii="Arial" w:eastAsia="Times New Roman" w:hAnsi="Arial" w:cs="Arial"/>
          <w:b/>
          <w:sz w:val="22"/>
          <w:szCs w:val="22"/>
          <w:lang w:eastAsia="es-ES"/>
        </w:rPr>
        <w:t>ANEXO I</w:t>
      </w:r>
      <w:r w:rsidR="00871920" w:rsidRPr="00724253">
        <w:rPr>
          <w:rFonts w:ascii="Arial" w:eastAsia="Times New Roman" w:hAnsi="Arial" w:cs="Arial"/>
          <w:b/>
          <w:sz w:val="22"/>
          <w:szCs w:val="22"/>
          <w:lang w:eastAsia="es-ES"/>
        </w:rPr>
        <w:t>II</w:t>
      </w:r>
      <w:r w:rsidRPr="00724253">
        <w:rPr>
          <w:rFonts w:ascii="Arial" w:eastAsia="Times New Roman" w:hAnsi="Arial" w:cs="Arial"/>
          <w:b/>
          <w:sz w:val="22"/>
          <w:szCs w:val="22"/>
          <w:lang w:eastAsia="es-ES"/>
        </w:rPr>
        <w:t>.2</w:t>
      </w:r>
    </w:p>
    <w:p w14:paraId="1B53CE4F" w14:textId="77777777" w:rsidR="00923748" w:rsidRPr="00724253" w:rsidRDefault="00923748" w:rsidP="00923748">
      <w:pPr>
        <w:autoSpaceDE w:val="0"/>
        <w:autoSpaceDN w:val="0"/>
        <w:adjustRightInd w:val="0"/>
        <w:jc w:val="center"/>
        <w:rPr>
          <w:rFonts w:ascii="Arial" w:eastAsia="Times New Roman" w:hAnsi="Arial" w:cs="Arial"/>
          <w:b/>
          <w:sz w:val="22"/>
          <w:szCs w:val="22"/>
          <w:lang w:eastAsia="es-ES"/>
        </w:rPr>
      </w:pPr>
      <w:r w:rsidRPr="00724253">
        <w:rPr>
          <w:rFonts w:ascii="Arial" w:eastAsia="Times New Roman" w:hAnsi="Arial" w:cs="Arial"/>
          <w:b/>
          <w:sz w:val="22"/>
          <w:szCs w:val="22"/>
          <w:lang w:eastAsia="es-ES"/>
        </w:rPr>
        <w:t>MODELO DE NOTIFICACIÓN</w:t>
      </w:r>
    </w:p>
    <w:p w14:paraId="791E656B" w14:textId="77777777" w:rsidR="00923748" w:rsidRPr="00724253" w:rsidRDefault="00923748" w:rsidP="00923748">
      <w:pPr>
        <w:autoSpaceDE w:val="0"/>
        <w:autoSpaceDN w:val="0"/>
        <w:adjustRightInd w:val="0"/>
        <w:jc w:val="center"/>
        <w:rPr>
          <w:rFonts w:ascii="Arial" w:eastAsia="Times New Roman" w:hAnsi="Arial" w:cs="Arial"/>
          <w:b/>
          <w:sz w:val="22"/>
          <w:szCs w:val="22"/>
          <w:lang w:eastAsia="es-ES"/>
        </w:rPr>
      </w:pPr>
      <w:r w:rsidRPr="00724253">
        <w:rPr>
          <w:rFonts w:ascii="Arial" w:eastAsia="Times New Roman" w:hAnsi="Arial" w:cs="Arial"/>
          <w:b/>
          <w:sz w:val="22"/>
          <w:szCs w:val="22"/>
          <w:lang w:eastAsia="es-ES"/>
        </w:rPr>
        <w:t>PROGRAMA NACIONAL DE RECONSTRUCCIÓN</w:t>
      </w:r>
    </w:p>
    <w:p w14:paraId="1E25A6F8" w14:textId="79AE54DA" w:rsidR="00923748" w:rsidRPr="00724253" w:rsidRDefault="00923748" w:rsidP="00923748">
      <w:pPr>
        <w:autoSpaceDE w:val="0"/>
        <w:autoSpaceDN w:val="0"/>
        <w:adjustRightInd w:val="0"/>
        <w:jc w:val="center"/>
        <w:rPr>
          <w:rFonts w:ascii="Arial" w:eastAsia="Times New Roman" w:hAnsi="Arial" w:cs="Arial"/>
          <w:b/>
          <w:sz w:val="22"/>
          <w:szCs w:val="22"/>
          <w:lang w:eastAsia="es-ES"/>
        </w:rPr>
      </w:pPr>
      <w:r w:rsidRPr="00724253">
        <w:rPr>
          <w:rFonts w:ascii="Arial" w:eastAsia="Times New Roman" w:hAnsi="Arial" w:cs="Arial"/>
          <w:b/>
          <w:sz w:val="22"/>
          <w:szCs w:val="22"/>
          <w:lang w:eastAsia="es-ES"/>
        </w:rPr>
        <w:t>EJERCICIO FISCAL 202</w:t>
      </w:r>
      <w:r w:rsidR="00AB5942" w:rsidRPr="00724253">
        <w:rPr>
          <w:rFonts w:ascii="Arial" w:eastAsia="Times New Roman" w:hAnsi="Arial" w:cs="Arial"/>
          <w:b/>
          <w:sz w:val="22"/>
          <w:szCs w:val="22"/>
          <w:lang w:eastAsia="es-ES"/>
        </w:rPr>
        <w:t>4</w:t>
      </w:r>
    </w:p>
    <w:p w14:paraId="25833D8E" w14:textId="77777777" w:rsidR="00923748" w:rsidRPr="00724253" w:rsidRDefault="00923748" w:rsidP="00923748">
      <w:pPr>
        <w:autoSpaceDE w:val="0"/>
        <w:autoSpaceDN w:val="0"/>
        <w:adjustRightInd w:val="0"/>
        <w:jc w:val="center"/>
        <w:rPr>
          <w:rFonts w:ascii="Arial" w:eastAsia="Times New Roman" w:hAnsi="Arial" w:cs="Arial"/>
          <w:b/>
          <w:sz w:val="22"/>
          <w:szCs w:val="22"/>
          <w:lang w:eastAsia="es-ES"/>
        </w:rPr>
      </w:pPr>
      <w:r w:rsidRPr="00724253">
        <w:rPr>
          <w:rFonts w:ascii="Arial" w:eastAsia="Times New Roman" w:hAnsi="Arial" w:cs="Arial"/>
          <w:b/>
          <w:sz w:val="22"/>
          <w:szCs w:val="22"/>
          <w:lang w:eastAsia="es-ES"/>
        </w:rPr>
        <w:t>SECTOR CULTURA</w:t>
      </w:r>
    </w:p>
    <w:p w14:paraId="36DD32AC" w14:textId="77777777" w:rsidR="00923748" w:rsidRPr="00724253" w:rsidRDefault="00923748" w:rsidP="00923748">
      <w:pPr>
        <w:autoSpaceDE w:val="0"/>
        <w:autoSpaceDN w:val="0"/>
        <w:adjustRightInd w:val="0"/>
        <w:jc w:val="center"/>
        <w:rPr>
          <w:rFonts w:ascii="Arial" w:eastAsia="Times New Roman" w:hAnsi="Arial" w:cs="Arial"/>
          <w:b/>
          <w:sz w:val="18"/>
          <w:szCs w:val="18"/>
          <w:lang w:eastAsia="es-ES"/>
        </w:rPr>
      </w:pPr>
    </w:p>
    <w:p w14:paraId="5EEDD244" w14:textId="49FDDC73" w:rsidR="00923748" w:rsidRPr="00724253" w:rsidRDefault="00923748" w:rsidP="00923748">
      <w:pPr>
        <w:spacing w:after="101" w:line="254" w:lineRule="exact"/>
        <w:jc w:val="both"/>
        <w:rPr>
          <w:rFonts w:ascii="Arial" w:eastAsia="Times New Roman" w:hAnsi="Arial" w:cs="Arial"/>
          <w:sz w:val="18"/>
          <w:szCs w:val="20"/>
          <w:lang w:eastAsia="es-ES"/>
        </w:rPr>
      </w:pPr>
      <w:r w:rsidRPr="00724253">
        <w:rPr>
          <w:rFonts w:ascii="Arial" w:eastAsia="Times New Roman" w:hAnsi="Arial" w:cs="Arial"/>
          <w:sz w:val="18"/>
          <w:szCs w:val="20"/>
          <w:lang w:eastAsia="es-ES"/>
        </w:rPr>
        <w:t xml:space="preserve">Con base en las Reglas de Operación del Programa Nacional de Reconstrucción para el ejercicio </w:t>
      </w:r>
      <w:r w:rsidRPr="00724253">
        <w:rPr>
          <w:rFonts w:ascii="Arial" w:eastAsia="Times New Roman" w:hAnsi="Arial" w:cs="Arial"/>
          <w:b/>
          <w:bCs/>
          <w:sz w:val="18"/>
          <w:szCs w:val="20"/>
          <w:lang w:eastAsia="es-ES"/>
        </w:rPr>
        <w:t>Fiscal 202</w:t>
      </w:r>
      <w:r w:rsidR="00AB5942" w:rsidRPr="00724253">
        <w:rPr>
          <w:rFonts w:ascii="Arial" w:eastAsia="Times New Roman" w:hAnsi="Arial" w:cs="Arial"/>
          <w:b/>
          <w:bCs/>
          <w:sz w:val="18"/>
          <w:szCs w:val="20"/>
          <w:lang w:eastAsia="es-ES"/>
        </w:rPr>
        <w:t>4</w:t>
      </w:r>
      <w:r w:rsidRPr="00724253">
        <w:rPr>
          <w:rFonts w:ascii="Arial" w:eastAsia="Times New Roman" w:hAnsi="Arial" w:cs="Arial"/>
          <w:sz w:val="18"/>
          <w:szCs w:val="20"/>
          <w:lang w:eastAsia="es-ES"/>
        </w:rPr>
        <w:t xml:space="preserve">, la Secretaría de Cultura, a través de la Dirección General de Sitios y Monumentos del Patrimonio Cultural </w:t>
      </w:r>
      <w:r w:rsidRPr="00724253">
        <w:rPr>
          <w:rFonts w:ascii="Arial" w:eastAsia="Times New Roman" w:hAnsi="Arial" w:cs="Arial"/>
          <w:b/>
          <w:bCs/>
          <w:sz w:val="18"/>
          <w:szCs w:val="20"/>
          <w:lang w:eastAsia="es-ES"/>
        </w:rPr>
        <w:t>(DGSMPC)</w:t>
      </w:r>
      <w:r w:rsidRPr="00724253">
        <w:rPr>
          <w:rFonts w:ascii="Arial" w:eastAsia="Times New Roman" w:hAnsi="Arial" w:cs="Arial"/>
          <w:sz w:val="18"/>
          <w:szCs w:val="20"/>
          <w:lang w:eastAsia="es-ES"/>
        </w:rPr>
        <w:t>, notifica a:</w:t>
      </w:r>
    </w:p>
    <w:p w14:paraId="64A8561D" w14:textId="451790FE" w:rsidR="00923748"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Los gobiernos de las entidades federativas, a través de sus organismos o instancias administrativas que para los efectos designen;</w:t>
      </w:r>
    </w:p>
    <w:p w14:paraId="28FC8774" w14:textId="3E62A498" w:rsidR="00923748"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Los gobiernos municipales o alcaldías de la Ciudad de México</w:t>
      </w:r>
    </w:p>
    <w:p w14:paraId="7AE53CB6" w14:textId="5239A7CA" w:rsidR="00923748"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Órganos desconcentrados u organismos públicos descentralizados de la Administración Pública Federal</w:t>
      </w:r>
    </w:p>
    <w:p w14:paraId="47570E93" w14:textId="29342AF7" w:rsidR="00923748"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Instituciones Académicas</w:t>
      </w:r>
    </w:p>
    <w:p w14:paraId="71D6EC00" w14:textId="76B60BC4" w:rsidR="00923748"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Grupos legalmente constituidos </w:t>
      </w:r>
    </w:p>
    <w:p w14:paraId="3C255AF2" w14:textId="77777777" w:rsidR="00094CCA" w:rsidRPr="00724253" w:rsidRDefault="00923748" w:rsidP="00094CCA">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Organismos de la Sociedad Civil OSC </w:t>
      </w:r>
    </w:p>
    <w:p w14:paraId="2F688581" w14:textId="7739377F" w:rsidR="004654E4" w:rsidRPr="00724253" w:rsidRDefault="00923748" w:rsidP="004654E4">
      <w:pPr>
        <w:pStyle w:val="Prrafodelista"/>
        <w:numPr>
          <w:ilvl w:val="0"/>
          <w:numId w:val="9"/>
        </w:numPr>
        <w:spacing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Otros participantes validados por el Comité Ejecutivo</w:t>
      </w:r>
    </w:p>
    <w:p w14:paraId="162118A3" w14:textId="77777777" w:rsidR="004654E4" w:rsidRPr="00724253" w:rsidRDefault="004654E4" w:rsidP="004654E4">
      <w:pPr>
        <w:spacing w:line="254" w:lineRule="exact"/>
        <w:jc w:val="both"/>
        <w:rPr>
          <w:rFonts w:ascii="Arial" w:eastAsia="Times New Roman" w:hAnsi="Arial" w:cs="Arial"/>
          <w:b/>
          <w:sz w:val="18"/>
          <w:szCs w:val="18"/>
          <w:lang w:eastAsia="es-ES"/>
        </w:rPr>
      </w:pPr>
    </w:p>
    <w:p w14:paraId="41EB8165" w14:textId="77777777" w:rsidR="00923748" w:rsidRPr="00724253" w:rsidRDefault="00923748" w:rsidP="00923748">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PROCESO</w:t>
      </w:r>
    </w:p>
    <w:p w14:paraId="02CFE91F" w14:textId="020CD15A" w:rsidR="00923748" w:rsidRPr="00724253" w:rsidRDefault="00923748" w:rsidP="00923748">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El proceso de la Ejecución del Programa en </w:t>
      </w:r>
      <w:r w:rsidR="002F3359" w:rsidRPr="00724253">
        <w:rPr>
          <w:rFonts w:ascii="Arial" w:eastAsia="Times New Roman" w:hAnsi="Arial" w:cs="Arial"/>
          <w:b/>
          <w:sz w:val="18"/>
          <w:szCs w:val="18"/>
          <w:lang w:eastAsia="es-ES"/>
        </w:rPr>
        <w:t>el Sector</w:t>
      </w:r>
      <w:r w:rsidRPr="00724253">
        <w:rPr>
          <w:rFonts w:ascii="Arial" w:eastAsia="Times New Roman" w:hAnsi="Arial" w:cs="Arial"/>
          <w:b/>
          <w:sz w:val="18"/>
          <w:szCs w:val="18"/>
          <w:lang w:eastAsia="es-ES"/>
        </w:rPr>
        <w:t xml:space="preserve"> Cultura comprende las siguientes etapas: </w:t>
      </w:r>
    </w:p>
    <w:p w14:paraId="6D98173B" w14:textId="77777777" w:rsidR="004654E4" w:rsidRPr="00724253" w:rsidRDefault="006C7D61" w:rsidP="006C7D61">
      <w:p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
          <w:sz w:val="18"/>
          <w:szCs w:val="18"/>
          <w:lang w:eastAsia="es-ES"/>
        </w:rPr>
        <w:t xml:space="preserve">1.Publicación de las Reglas de Operación. </w:t>
      </w:r>
      <w:r w:rsidRPr="00724253">
        <w:rPr>
          <w:rFonts w:ascii="Arial" w:eastAsia="Times New Roman" w:hAnsi="Arial" w:cs="Arial"/>
          <w:bCs/>
          <w:sz w:val="18"/>
          <w:szCs w:val="18"/>
          <w:lang w:eastAsia="es-ES"/>
        </w:rPr>
        <w:t xml:space="preserve">A partir de este momento, los beneficiarios podrán realizar la actualización y entrega de documentación que requiera la SC para dar continuidad al apoyo autorizado en ejercicios anteriores (rezagos) debiendo asegurar en estos casos que el bien cultural de que se trate sea restaurado en su totalidad en una única intervención. </w:t>
      </w:r>
    </w:p>
    <w:p w14:paraId="097CC959" w14:textId="5FB63EE7" w:rsidR="006C7D61" w:rsidRPr="00724253" w:rsidRDefault="006C7D61" w:rsidP="006C7D61">
      <w:p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Cs/>
          <w:sz w:val="18"/>
          <w:szCs w:val="18"/>
          <w:lang w:eastAsia="es-ES"/>
        </w:rPr>
        <w:t>Así mismo, a partir de la publicación de las Reglas de Operación, los beneficiarios podrán realizar la entrega de información que requiera la SC para aquellos bienes culturales que requieran una última etapa subsecuente de intervención;</w:t>
      </w:r>
    </w:p>
    <w:p w14:paraId="46884085" w14:textId="63864501"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2. Solicitud de apoyo. </w:t>
      </w:r>
      <w:r w:rsidRPr="00724253">
        <w:rPr>
          <w:rFonts w:ascii="Arial" w:eastAsia="Times New Roman" w:hAnsi="Arial" w:cs="Arial"/>
          <w:bCs/>
          <w:sz w:val="18"/>
          <w:szCs w:val="18"/>
          <w:lang w:eastAsia="es-ES"/>
        </w:rPr>
        <w:t>Mediante la recepción de solicitudes con fecha límite al 28 de febrero de 2024 para darle continuidad a las solicitudes de apoyo autorizado rezagadas, así como a solicitudes de apoyo para últimas etapas subsecuentes de intervención, observando el cumplimiento de los requisitos;</w:t>
      </w:r>
    </w:p>
    <w:p w14:paraId="09520448" w14:textId="6F20B242"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3. Dictaminación </w:t>
      </w:r>
      <w:r w:rsidRPr="00724253">
        <w:rPr>
          <w:rFonts w:ascii="Arial" w:eastAsia="Times New Roman" w:hAnsi="Arial" w:cs="Arial"/>
          <w:bCs/>
          <w:sz w:val="18"/>
          <w:szCs w:val="18"/>
          <w:lang w:eastAsia="es-ES"/>
        </w:rPr>
        <w:t>de las solicitudes de apoyo autorizadas rezagadas, así como de las solicitudes de</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apoyo para últimas etapas subsecuentes de intervención, realizada por el órgano colegiado de especialistas</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que conforma la Comisión</w:t>
      </w:r>
      <w:r w:rsidR="00905403"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Dictaminadora, corroborando que cumplan con los criterios de</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elegibilidad del perfil de atención;</w:t>
      </w:r>
    </w:p>
    <w:p w14:paraId="66BDFC2D" w14:textId="3E661E59"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4. Validación </w:t>
      </w:r>
      <w:r w:rsidRPr="00724253">
        <w:rPr>
          <w:rFonts w:ascii="Arial" w:eastAsia="Times New Roman" w:hAnsi="Arial" w:cs="Arial"/>
          <w:bCs/>
          <w:sz w:val="18"/>
          <w:szCs w:val="18"/>
          <w:lang w:eastAsia="es-ES"/>
        </w:rPr>
        <w:t>y autorización de las solicitudes propuestas por la Comisión Dictaminadora por parte del</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Comité Ejecutivo;</w:t>
      </w:r>
    </w:p>
    <w:p w14:paraId="4C5512F8" w14:textId="48FA9FDC"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5. Publicación </w:t>
      </w:r>
      <w:r w:rsidRPr="00724253">
        <w:rPr>
          <w:rFonts w:ascii="Arial" w:eastAsia="Times New Roman" w:hAnsi="Arial" w:cs="Arial"/>
          <w:bCs/>
          <w:sz w:val="18"/>
          <w:szCs w:val="18"/>
          <w:lang w:eastAsia="es-ES"/>
        </w:rPr>
        <w:t>de los resultados;</w:t>
      </w:r>
    </w:p>
    <w:p w14:paraId="7A9C15B1" w14:textId="47123C7C"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6. Elaboración y firma de convenios </w:t>
      </w:r>
      <w:r w:rsidRPr="00724253">
        <w:rPr>
          <w:rFonts w:ascii="Arial" w:eastAsia="Times New Roman" w:hAnsi="Arial" w:cs="Arial"/>
          <w:bCs/>
          <w:sz w:val="18"/>
          <w:szCs w:val="18"/>
          <w:lang w:eastAsia="es-ES"/>
        </w:rPr>
        <w:t>de colaboración para los beneficiarios de 2019, 2020, 2021, 2022 y</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2023 con rezago de atención y para aquellos en su última etapa de intervención;</w:t>
      </w:r>
    </w:p>
    <w:p w14:paraId="7E459606" w14:textId="2A6AC708"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7. Transferencia de recursos </w:t>
      </w:r>
      <w:r w:rsidRPr="00724253">
        <w:rPr>
          <w:rFonts w:ascii="Arial" w:eastAsia="Times New Roman" w:hAnsi="Arial" w:cs="Arial"/>
          <w:bCs/>
          <w:sz w:val="18"/>
          <w:szCs w:val="18"/>
          <w:lang w:eastAsia="es-ES"/>
        </w:rPr>
        <w:t>a los beneficiarios;</w:t>
      </w:r>
    </w:p>
    <w:p w14:paraId="59455563" w14:textId="04B7216F" w:rsidR="006C7D61" w:rsidRPr="00724253" w:rsidRDefault="006C7D61" w:rsidP="006C7D61">
      <w:p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
          <w:sz w:val="18"/>
          <w:szCs w:val="18"/>
          <w:lang w:eastAsia="es-ES"/>
        </w:rPr>
        <w:t>8. Ejecución de los trabajos y reporte trimestral</w:t>
      </w:r>
      <w:r w:rsidRPr="00724253">
        <w:rPr>
          <w:rFonts w:ascii="Arial" w:eastAsia="Times New Roman" w:hAnsi="Arial" w:cs="Arial"/>
          <w:bCs/>
          <w:sz w:val="18"/>
          <w:szCs w:val="18"/>
          <w:lang w:eastAsia="es-ES"/>
        </w:rPr>
        <w:t xml:space="preserve"> de avances por parte del beneficiario, verificación y Control del ejercicio presupuestario por parte de la SC;</w:t>
      </w:r>
    </w:p>
    <w:p w14:paraId="49D8BC26" w14:textId="5E35DD8A" w:rsidR="006C7D61" w:rsidRPr="00724253" w:rsidRDefault="006C7D61" w:rsidP="006C7D61">
      <w:p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
          <w:sz w:val="18"/>
          <w:szCs w:val="18"/>
          <w:lang w:eastAsia="es-ES"/>
        </w:rPr>
        <w:t xml:space="preserve">9. Verificación, </w:t>
      </w:r>
      <w:r w:rsidRPr="00724253">
        <w:rPr>
          <w:rFonts w:ascii="Arial" w:eastAsia="Times New Roman" w:hAnsi="Arial" w:cs="Arial"/>
          <w:bCs/>
          <w:sz w:val="18"/>
          <w:szCs w:val="18"/>
          <w:lang w:eastAsia="es-ES"/>
        </w:rPr>
        <w:t>en el cumplimiento de los objetivos del Programa, consistentes en monitoreo y seguimiento en el proceso para la adecuada integración de expedientes técnicos, administrativos y legales, así como el resguardo de la documentación;</w:t>
      </w:r>
    </w:p>
    <w:p w14:paraId="41F645A7" w14:textId="33707275"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10. Seguimiento </w:t>
      </w:r>
      <w:r w:rsidRPr="00724253">
        <w:rPr>
          <w:rFonts w:ascii="Arial" w:eastAsia="Times New Roman" w:hAnsi="Arial" w:cs="Arial"/>
          <w:bCs/>
          <w:sz w:val="18"/>
          <w:szCs w:val="18"/>
          <w:lang w:eastAsia="es-ES"/>
        </w:rPr>
        <w:t>por parte de la SC durante la comprobación de recursos conforme a la normatividad</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aplicable;</w:t>
      </w:r>
    </w:p>
    <w:p w14:paraId="0050D6E1" w14:textId="118885B9" w:rsidR="006C7D61"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lastRenderedPageBreak/>
        <w:t xml:space="preserve">11. Conclusión </w:t>
      </w:r>
      <w:r w:rsidRPr="00724253">
        <w:rPr>
          <w:rFonts w:ascii="Arial" w:eastAsia="Times New Roman" w:hAnsi="Arial" w:cs="Arial"/>
          <w:bCs/>
          <w:sz w:val="18"/>
          <w:szCs w:val="18"/>
          <w:lang w:eastAsia="es-ES"/>
        </w:rPr>
        <w:t>de los trabajos mediante un acta de entrega e informe final, con sus soporte documental y</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gráfico por parte del beneficiario;</w:t>
      </w:r>
    </w:p>
    <w:p w14:paraId="3B5A0F06" w14:textId="71A47074" w:rsidR="00923748" w:rsidRPr="00724253" w:rsidRDefault="006C7D61" w:rsidP="006C7D61">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12. Entrega </w:t>
      </w:r>
      <w:r w:rsidRPr="00724253">
        <w:rPr>
          <w:rFonts w:ascii="Arial" w:eastAsia="Times New Roman" w:hAnsi="Arial" w:cs="Arial"/>
          <w:bCs/>
          <w:sz w:val="18"/>
          <w:szCs w:val="18"/>
          <w:lang w:eastAsia="es-ES"/>
        </w:rPr>
        <w:t>a la SC de copia completa del expediente técnico, administrativo y legal por parte</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del</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beneficiario.</w:t>
      </w:r>
    </w:p>
    <w:p w14:paraId="7271535F" w14:textId="77777777" w:rsidR="008B6279" w:rsidRPr="00724253" w:rsidRDefault="008B6279" w:rsidP="00923748">
      <w:pPr>
        <w:spacing w:after="101" w:line="254" w:lineRule="exact"/>
        <w:jc w:val="both"/>
        <w:rPr>
          <w:rFonts w:ascii="Arial" w:eastAsia="Times New Roman" w:hAnsi="Arial" w:cs="Arial"/>
          <w:b/>
          <w:sz w:val="18"/>
          <w:szCs w:val="18"/>
          <w:lang w:eastAsia="es-ES"/>
        </w:rPr>
      </w:pPr>
    </w:p>
    <w:p w14:paraId="08FF25C3" w14:textId="198084BF" w:rsidR="00923748" w:rsidRPr="00724253" w:rsidRDefault="00923748" w:rsidP="00923748">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REQUISITOS </w:t>
      </w:r>
    </w:p>
    <w:p w14:paraId="3F584F61" w14:textId="77777777" w:rsidR="00923748" w:rsidRPr="00724253" w:rsidRDefault="00923748" w:rsidP="00923748">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Los apoyos otorgados del componente Cultura del PROGRAMA se destinarán a Proyecto, Obra o Capacitación relativas a:</w:t>
      </w:r>
    </w:p>
    <w:p w14:paraId="32E39500" w14:textId="7B031BB5" w:rsidR="006C7D61" w:rsidRPr="00724253" w:rsidRDefault="00923748" w:rsidP="006C7D61">
      <w:pPr>
        <w:spacing w:after="101" w:line="254" w:lineRule="exact"/>
        <w:ind w:hanging="567"/>
        <w:jc w:val="both"/>
        <w:rPr>
          <w:rFonts w:ascii="Arial" w:eastAsia="Times New Roman" w:hAnsi="Arial" w:cs="Arial"/>
          <w:sz w:val="18"/>
          <w:szCs w:val="18"/>
          <w:lang w:eastAsia="es-ES"/>
        </w:rPr>
      </w:pPr>
      <w:r w:rsidRPr="00724253">
        <w:rPr>
          <w:rFonts w:ascii="Arial" w:eastAsia="Times New Roman" w:hAnsi="Arial" w:cs="Arial"/>
          <w:b/>
          <w:sz w:val="18"/>
          <w:szCs w:val="18"/>
          <w:lang w:eastAsia="es-ES"/>
        </w:rPr>
        <w:t xml:space="preserve">            Supuesto 1</w:t>
      </w:r>
      <w:r w:rsidRPr="00724253">
        <w:rPr>
          <w:rFonts w:ascii="Arial" w:eastAsia="Times New Roman" w:hAnsi="Arial" w:cs="Arial"/>
          <w:sz w:val="18"/>
          <w:szCs w:val="18"/>
          <w:lang w:eastAsia="es-ES"/>
        </w:rPr>
        <w:t xml:space="preserve">: Bienes culturales afectados por los SISMOS para los que hayan presentado Anexo </w:t>
      </w:r>
      <w:proofErr w:type="gramStart"/>
      <w:r w:rsidRPr="00724253">
        <w:rPr>
          <w:rFonts w:ascii="Arial" w:eastAsia="Times New Roman" w:hAnsi="Arial" w:cs="Arial"/>
          <w:sz w:val="18"/>
          <w:szCs w:val="18"/>
          <w:lang w:eastAsia="es-ES"/>
        </w:rPr>
        <w:t>I</w:t>
      </w:r>
      <w:r w:rsidR="006C7D61" w:rsidRPr="00724253">
        <w:rPr>
          <w:rFonts w:ascii="Arial" w:eastAsia="Times New Roman" w:hAnsi="Arial" w:cs="Arial"/>
          <w:sz w:val="18"/>
          <w:szCs w:val="18"/>
          <w:lang w:eastAsia="es-ES"/>
        </w:rPr>
        <w:t>V</w:t>
      </w:r>
      <w:r w:rsidRPr="00724253">
        <w:rPr>
          <w:rFonts w:ascii="Arial" w:eastAsia="Times New Roman" w:hAnsi="Arial" w:cs="Arial"/>
          <w:sz w:val="18"/>
          <w:szCs w:val="18"/>
          <w:lang w:eastAsia="es-ES"/>
        </w:rPr>
        <w:t>.4</w:t>
      </w:r>
      <w:r w:rsidR="00724253"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 xml:space="preserve"> Solicitud</w:t>
      </w:r>
      <w:proofErr w:type="gramEnd"/>
      <w:r w:rsidRPr="00724253">
        <w:rPr>
          <w:rFonts w:ascii="Arial" w:eastAsia="Times New Roman" w:hAnsi="Arial" w:cs="Arial"/>
          <w:sz w:val="18"/>
          <w:szCs w:val="18"/>
          <w:lang w:eastAsia="es-ES"/>
        </w:rPr>
        <w:t xml:space="preserve"> de Apoyo en ejercicios fiscales anteriores y que y hayan aparecido en la lista de beneficiaros pero que no recibieron los recursos en esos años o que los recibieron, pero no les fue posible llevar a cabo la ejecución de los trabajos y las aportaciones federales fueron reintegradas a la TESOFE.</w:t>
      </w:r>
      <w:r w:rsidR="006C7D61" w:rsidRPr="00724253">
        <w:rPr>
          <w:rFonts w:ascii="Arial" w:eastAsia="Times New Roman" w:hAnsi="Arial" w:cs="Arial"/>
          <w:sz w:val="18"/>
          <w:szCs w:val="18"/>
          <w:lang w:eastAsia="es-ES"/>
        </w:rPr>
        <w:t xml:space="preserve"> </w:t>
      </w:r>
    </w:p>
    <w:p w14:paraId="6BF2AEB5" w14:textId="2B87A7F1"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En estos casos el solicitante deberá asegurar y acreditar que el bien cultural de que se trate será restaurado en su totalidad en una única intervención.</w:t>
      </w:r>
    </w:p>
    <w:p w14:paraId="6460AECE" w14:textId="2AF1EDE3" w:rsidR="00923748" w:rsidRPr="00724253" w:rsidRDefault="00923748" w:rsidP="00AB5942">
      <w:pPr>
        <w:tabs>
          <w:tab w:val="left" w:pos="720"/>
        </w:tabs>
        <w:spacing w:after="101" w:line="254" w:lineRule="exact"/>
        <w:ind w:hanging="567"/>
        <w:jc w:val="both"/>
        <w:rPr>
          <w:rFonts w:ascii="Arial" w:eastAsia="Times New Roman" w:hAnsi="Arial" w:cs="Arial"/>
          <w:b/>
          <w:bCs/>
          <w:sz w:val="18"/>
          <w:szCs w:val="18"/>
          <w:lang w:eastAsia="es-ES"/>
        </w:rPr>
      </w:pPr>
      <w:r w:rsidRPr="00724253">
        <w:rPr>
          <w:rFonts w:ascii="Arial" w:eastAsia="Times New Roman" w:hAnsi="Arial" w:cs="Arial"/>
          <w:b/>
          <w:sz w:val="18"/>
          <w:szCs w:val="18"/>
          <w:lang w:eastAsia="es-ES"/>
        </w:rPr>
        <w:t xml:space="preserve">          Supuesto 2</w:t>
      </w:r>
      <w:r w:rsidRPr="00724253">
        <w:rPr>
          <w:rFonts w:ascii="Arial" w:eastAsia="Times New Roman" w:hAnsi="Arial" w:cs="Arial"/>
          <w:sz w:val="18"/>
          <w:szCs w:val="18"/>
          <w:lang w:eastAsia="es-ES"/>
        </w:rPr>
        <w:t xml:space="preserve">: Bienes culturales que requieren una </w:t>
      </w:r>
      <w:r w:rsidR="00AB5942" w:rsidRPr="00724253">
        <w:rPr>
          <w:rFonts w:ascii="Arial" w:eastAsia="Times New Roman" w:hAnsi="Arial" w:cs="Arial"/>
          <w:sz w:val="18"/>
          <w:szCs w:val="18"/>
          <w:lang w:eastAsia="es-ES"/>
        </w:rPr>
        <w:t xml:space="preserve">última etapa subsecuente de intervención, derivadas de la ejecución previa </w:t>
      </w:r>
      <w:r w:rsidRPr="00724253">
        <w:rPr>
          <w:rFonts w:ascii="Arial" w:eastAsia="Times New Roman" w:hAnsi="Arial" w:cs="Arial"/>
          <w:sz w:val="18"/>
          <w:szCs w:val="18"/>
          <w:lang w:eastAsia="es-ES"/>
        </w:rPr>
        <w:t>dentro del PROGRAMA en 2019, 2020, 2021</w:t>
      </w:r>
      <w:r w:rsidR="00AB5942" w:rsidRPr="00724253">
        <w:rPr>
          <w:rFonts w:ascii="Arial" w:eastAsia="Times New Roman" w:hAnsi="Arial" w:cs="Arial"/>
          <w:sz w:val="18"/>
          <w:szCs w:val="18"/>
          <w:lang w:eastAsia="es-ES"/>
        </w:rPr>
        <w:t>,</w:t>
      </w:r>
      <w:r w:rsidRPr="00724253">
        <w:rPr>
          <w:rFonts w:ascii="Arial" w:eastAsia="Times New Roman" w:hAnsi="Arial" w:cs="Arial"/>
          <w:sz w:val="18"/>
          <w:szCs w:val="18"/>
          <w:lang w:eastAsia="es-ES"/>
        </w:rPr>
        <w:t xml:space="preserve"> 2022</w:t>
      </w:r>
      <w:r w:rsidR="00AB5942" w:rsidRPr="00724253">
        <w:rPr>
          <w:rFonts w:ascii="Arial" w:eastAsia="Times New Roman" w:hAnsi="Arial" w:cs="Arial"/>
          <w:sz w:val="18"/>
          <w:szCs w:val="18"/>
          <w:lang w:eastAsia="es-ES"/>
        </w:rPr>
        <w:t xml:space="preserve"> y 2023</w:t>
      </w:r>
      <w:r w:rsidRPr="00724253">
        <w:rPr>
          <w:rFonts w:ascii="Arial" w:eastAsia="Times New Roman" w:hAnsi="Arial" w:cs="Arial"/>
          <w:sz w:val="18"/>
          <w:szCs w:val="18"/>
          <w:lang w:eastAsia="es-ES"/>
        </w:rPr>
        <w:t xml:space="preserve"> en que resultaron beneficiados</w:t>
      </w:r>
    </w:p>
    <w:p w14:paraId="19A4F9B2" w14:textId="414ADA93"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Derivado de lo anterior, para los supuestos referidos, una vez que sea publicado el Acuerdo de las Reglas de Operación 2024 en el DOF, los interesados deberán Enviar la Solicitud de Apoyo debidamente llenada</w:t>
      </w:r>
      <w:r w:rsidR="00724253"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(Anexo III.4):</w:t>
      </w:r>
    </w:p>
    <w:p w14:paraId="690BDAFB" w14:textId="77777777"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Identificación oficial vigente.</w:t>
      </w:r>
    </w:p>
    <w:p w14:paraId="5FCABD9C" w14:textId="7876757A"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Opinión Positiva de Cumplimiento de Obligaciones Fiscales del SAT conforme a la normatividad vigente en materia fiscal.</w:t>
      </w:r>
    </w:p>
    <w:p w14:paraId="7FD8F51E" w14:textId="77777777"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Programa de ejecución (Calendario de Ejecución)</w:t>
      </w:r>
    </w:p>
    <w:p w14:paraId="41406BDF" w14:textId="77777777"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Constancia de mayoría o nombramiento de quienes suscribirán el convenio de colaboración.</w:t>
      </w:r>
    </w:p>
    <w:p w14:paraId="7A9ACB93" w14:textId="657C371D"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Catálogo de beneficiarios proporcionado por la DGSMPC, Anexo III.5</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"Catálogo de Beneficiarios"</w:t>
      </w:r>
      <w:r w:rsidR="00A57AFA" w:rsidRPr="00724253">
        <w:rPr>
          <w:rFonts w:ascii="Arial" w:eastAsia="Times New Roman" w:hAnsi="Arial" w:cs="Arial"/>
          <w:sz w:val="18"/>
          <w:szCs w:val="18"/>
          <w:lang w:eastAsia="es-ES"/>
        </w:rPr>
        <w:t>.</w:t>
      </w:r>
    </w:p>
    <w:p w14:paraId="269B64BC" w14:textId="6FB021ED"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Cualquier otro que la DGSMPC a través de la Comisión Dictaminadora requiera al solicitante con el único</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objetivo de que la</w:t>
      </w:r>
      <w:r w:rsidR="00724253"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Solicitud pueda ser considerada por la Comisión Dictaminadora.</w:t>
      </w:r>
    </w:p>
    <w:p w14:paraId="32744B87" w14:textId="77777777"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Reporte fotográfico:</w:t>
      </w:r>
    </w:p>
    <w:p w14:paraId="493580AD" w14:textId="246BEF9E" w:rsidR="006C7D61" w:rsidRPr="00724253" w:rsidRDefault="006C7D61" w:rsidP="006C7D61">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Mínimo cinco fotografías generales del bien cultural desde distintas perspectivas, a color, que permitan</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valorar los daños; una</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de éstas debe presentar el bien cultural con la fachada completa.</w:t>
      </w:r>
    </w:p>
    <w:p w14:paraId="32F1ED52" w14:textId="07C8E8D4" w:rsidR="006C7D61" w:rsidRPr="00724253" w:rsidRDefault="006C7D61" w:rsidP="00A57AFA">
      <w:pPr>
        <w:pStyle w:val="Prrafodelista"/>
        <w:numPr>
          <w:ilvl w:val="0"/>
          <w:numId w:val="4"/>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Adicionalmente, para el caso del Supuesto 1:</w:t>
      </w:r>
    </w:p>
    <w:p w14:paraId="64DBA745" w14:textId="2D750F1A" w:rsidR="006C7D61"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Presentar información idónea que acredite que el bien cultural de que se trate será restaurado en su</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totalidad en una única</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intervención</w:t>
      </w:r>
    </w:p>
    <w:p w14:paraId="5AC75F0F" w14:textId="3A117457" w:rsidR="006C7D61" w:rsidRPr="00724253" w:rsidRDefault="006C7D61" w:rsidP="00A57AFA">
      <w:pPr>
        <w:pStyle w:val="Prrafodelista"/>
        <w:numPr>
          <w:ilvl w:val="0"/>
          <w:numId w:val="4"/>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Adicionalmente, para el caso del Supuesto 2 (últimas etapas subsecuentes):</w:t>
      </w:r>
    </w:p>
    <w:p w14:paraId="173751BA"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Documento técnico o escrito libre que describa cambios en las afectaciones por sismo al bien cultural</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entre las convocatorias</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en ejercicios anteriores y la actual (2024).</w:t>
      </w:r>
    </w:p>
    <w:p w14:paraId="7917F973"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Acreditar haber participado en alguna de las Convocatorias de los ejercicios fiscales anteriores y haber</w:t>
      </w:r>
      <w:r w:rsidR="00A57AFA" w:rsidRPr="00724253">
        <w:rPr>
          <w:rFonts w:ascii="Arial" w:eastAsia="Times New Roman" w:hAnsi="Arial" w:cs="Arial"/>
          <w:sz w:val="18"/>
          <w:szCs w:val="18"/>
          <w:lang w:eastAsia="es-ES"/>
        </w:rPr>
        <w:t xml:space="preserve"> r</w:t>
      </w:r>
      <w:r w:rsidRPr="00724253">
        <w:rPr>
          <w:rFonts w:ascii="Arial" w:eastAsia="Times New Roman" w:hAnsi="Arial" w:cs="Arial"/>
          <w:sz w:val="18"/>
          <w:szCs w:val="18"/>
          <w:lang w:eastAsia="es-ES"/>
        </w:rPr>
        <w:t>esultado</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beneficiados.</w:t>
      </w:r>
    </w:p>
    <w:p w14:paraId="7A436655"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Presentar la actualización de los documentos no vigentes de las Solicitudes de Apoyo presentadas en</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ejercicios anteriores</w:t>
      </w:r>
      <w:r w:rsidR="00A57AFA" w:rsidRPr="00724253">
        <w:rPr>
          <w:rFonts w:ascii="Arial" w:eastAsia="Times New Roman" w:hAnsi="Arial" w:cs="Arial"/>
          <w:sz w:val="18"/>
          <w:szCs w:val="18"/>
          <w:lang w:eastAsia="es-ES"/>
        </w:rPr>
        <w:t xml:space="preserve"> </w:t>
      </w:r>
      <w:r w:rsidRPr="00724253">
        <w:rPr>
          <w:rFonts w:ascii="Arial" w:eastAsia="Times New Roman" w:hAnsi="Arial" w:cs="Arial"/>
          <w:sz w:val="18"/>
          <w:szCs w:val="18"/>
          <w:lang w:eastAsia="es-ES"/>
        </w:rPr>
        <w:t>con una vigencia no mayor a 1 mes respecto de la fecha de entrega a la DGSMPC</w:t>
      </w:r>
    </w:p>
    <w:p w14:paraId="343C8FCF"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Informe de avance en la intervención o etapa anterior (con soporte documental)</w:t>
      </w:r>
    </w:p>
    <w:p w14:paraId="57921793"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Reporte fotográfico de todo el proceso de intervención (en ejercicios anteriores)</w:t>
      </w:r>
    </w:p>
    <w:p w14:paraId="4F13392E" w14:textId="77777777" w:rsidR="00A57AFA" w:rsidRPr="00724253" w:rsidRDefault="006C7D61" w:rsidP="006C7D61">
      <w:pPr>
        <w:pStyle w:val="Prrafodelista"/>
        <w:numPr>
          <w:ilvl w:val="0"/>
          <w:numId w:val="5"/>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Estudios nuevos y/o adicionales</w:t>
      </w:r>
    </w:p>
    <w:p w14:paraId="06ACD071" w14:textId="07291B91" w:rsidR="006C7D61" w:rsidRPr="00724253" w:rsidRDefault="006C7D61" w:rsidP="00A57AFA">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En caso de requerir asesoría y/o mayores informes el solicitante podrá:</w:t>
      </w:r>
    </w:p>
    <w:p w14:paraId="31D65E39" w14:textId="77777777" w:rsidR="00A57AFA" w:rsidRPr="00724253" w:rsidRDefault="006C7D61" w:rsidP="006C7D61">
      <w:pPr>
        <w:pStyle w:val="Prrafodelista"/>
        <w:numPr>
          <w:ilvl w:val="0"/>
          <w:numId w:val="6"/>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lastRenderedPageBreak/>
        <w:t xml:space="preserve">Llamar al teléfono 55 4155 0880 extensión 7803 </w:t>
      </w:r>
      <w:proofErr w:type="spellStart"/>
      <w:r w:rsidRPr="00724253">
        <w:rPr>
          <w:rFonts w:ascii="Arial" w:eastAsia="Times New Roman" w:hAnsi="Arial" w:cs="Arial"/>
          <w:sz w:val="18"/>
          <w:szCs w:val="18"/>
          <w:lang w:eastAsia="es-ES"/>
        </w:rPr>
        <w:t>ó</w:t>
      </w:r>
      <w:proofErr w:type="spellEnd"/>
    </w:p>
    <w:p w14:paraId="410812C9" w14:textId="500CE118" w:rsidR="00923748" w:rsidRPr="00724253" w:rsidRDefault="006C7D61" w:rsidP="006C7D61">
      <w:pPr>
        <w:pStyle w:val="Prrafodelista"/>
        <w:numPr>
          <w:ilvl w:val="0"/>
          <w:numId w:val="6"/>
        </w:num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Enviar correo electrónico a</w:t>
      </w:r>
      <w:r w:rsidR="00A57AFA" w:rsidRPr="00724253">
        <w:rPr>
          <w:rFonts w:ascii="Arial" w:eastAsia="Times New Roman" w:hAnsi="Arial" w:cs="Arial"/>
          <w:sz w:val="18"/>
          <w:szCs w:val="18"/>
          <w:lang w:eastAsia="es-ES"/>
        </w:rPr>
        <w:t xml:space="preserve"> </w:t>
      </w:r>
      <w:hyperlink r:id="rId7" w:history="1">
        <w:r w:rsidR="00A57AFA" w:rsidRPr="00724253">
          <w:rPr>
            <w:rStyle w:val="Hipervnculo"/>
            <w:rFonts w:ascii="Arial" w:eastAsia="Times New Roman" w:hAnsi="Arial" w:cs="Arial"/>
            <w:sz w:val="18"/>
            <w:szCs w:val="18"/>
            <w:lang w:eastAsia="es-ES"/>
          </w:rPr>
          <w:t>pnr@cultura.gob.mx</w:t>
        </w:r>
      </w:hyperlink>
      <w:r w:rsidR="00A57AFA" w:rsidRPr="00724253">
        <w:rPr>
          <w:rFonts w:ascii="Arial" w:eastAsia="Times New Roman" w:hAnsi="Arial" w:cs="Arial"/>
          <w:sz w:val="18"/>
          <w:szCs w:val="18"/>
          <w:lang w:eastAsia="es-ES"/>
        </w:rPr>
        <w:t xml:space="preserve"> </w:t>
      </w:r>
    </w:p>
    <w:p w14:paraId="6DC5899A" w14:textId="77777777" w:rsidR="00923748" w:rsidRPr="00724253" w:rsidRDefault="00923748" w:rsidP="00923748">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PROCEDIMIENTO DE ELEGIBILIDAD</w:t>
      </w:r>
    </w:p>
    <w:p w14:paraId="4E3CB7F4" w14:textId="77777777" w:rsidR="00923748" w:rsidRPr="00724253" w:rsidRDefault="00923748" w:rsidP="00923748">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 xml:space="preserve"> Las acciones que podrán ser elegibles para su apoyo a través del PNR, serán las siguientes:</w:t>
      </w:r>
    </w:p>
    <w:p w14:paraId="04738147" w14:textId="77777777" w:rsidR="00724253" w:rsidRPr="00724253" w:rsidRDefault="00BF6D62" w:rsidP="00BF6D62">
      <w:pPr>
        <w:pStyle w:val="Prrafodelista"/>
        <w:numPr>
          <w:ilvl w:val="0"/>
          <w:numId w:val="7"/>
        </w:num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
          <w:sz w:val="18"/>
          <w:szCs w:val="18"/>
          <w:lang w:eastAsia="es-ES"/>
        </w:rPr>
        <w:t xml:space="preserve"> Supuesto 1</w:t>
      </w:r>
      <w:r w:rsidR="00094416" w:rsidRPr="00724253">
        <w:rPr>
          <w:rFonts w:ascii="Arial" w:eastAsia="Times New Roman" w:hAnsi="Arial" w:cs="Arial"/>
          <w:b/>
          <w:sz w:val="18"/>
          <w:szCs w:val="18"/>
          <w:lang w:eastAsia="es-ES"/>
        </w:rPr>
        <w:t>.</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Las acciones para la recuperación de bienes culturales que hayan sido publicadas en la lista de beneficiarios</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 xml:space="preserve">en ejercicios fiscales anteriores y que no recibieron los recursos en ese año o que habiéndolos recibido no fue posible llevar </w:t>
      </w:r>
      <w:proofErr w:type="gramStart"/>
      <w:r w:rsidRPr="00724253">
        <w:rPr>
          <w:rFonts w:ascii="Arial" w:eastAsia="Times New Roman" w:hAnsi="Arial" w:cs="Arial"/>
          <w:bCs/>
          <w:sz w:val="18"/>
          <w:szCs w:val="18"/>
          <w:lang w:eastAsia="es-ES"/>
        </w:rPr>
        <w:t>acabo</w:t>
      </w:r>
      <w:proofErr w:type="gramEnd"/>
      <w:r w:rsidRPr="00724253">
        <w:rPr>
          <w:rFonts w:ascii="Arial" w:eastAsia="Times New Roman" w:hAnsi="Arial" w:cs="Arial"/>
          <w:bCs/>
          <w:sz w:val="18"/>
          <w:szCs w:val="18"/>
          <w:lang w:eastAsia="es-ES"/>
        </w:rPr>
        <w:t xml:space="preserve"> la ejecución de los trabajos y las aportaciones federales fueron reintegradas a la TESOFE, siempre que acrediten que el</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 xml:space="preserve">bien cultural de que se trate será restaurado en su totalidad en una única intervención. </w:t>
      </w:r>
    </w:p>
    <w:p w14:paraId="6CEF02FA" w14:textId="5E33334B" w:rsidR="00094416" w:rsidRPr="00724253" w:rsidRDefault="00BF6D62" w:rsidP="00724253">
      <w:pPr>
        <w:spacing w:after="101" w:line="254" w:lineRule="exact"/>
        <w:ind w:left="709"/>
        <w:jc w:val="both"/>
        <w:rPr>
          <w:rFonts w:ascii="Arial" w:eastAsia="Times New Roman" w:hAnsi="Arial" w:cs="Arial"/>
          <w:bCs/>
          <w:sz w:val="18"/>
          <w:szCs w:val="18"/>
          <w:lang w:eastAsia="es-ES"/>
        </w:rPr>
      </w:pPr>
      <w:r w:rsidRPr="00724253">
        <w:rPr>
          <w:rFonts w:ascii="Arial" w:eastAsia="Times New Roman" w:hAnsi="Arial" w:cs="Arial"/>
          <w:bCs/>
          <w:sz w:val="18"/>
          <w:szCs w:val="18"/>
          <w:lang w:eastAsia="es-ES"/>
        </w:rPr>
        <w:t xml:space="preserve">Dichas acciones requerirán una nueva dictaminación para el presente ejercicio fiscal; a través de </w:t>
      </w:r>
      <w:proofErr w:type="gramStart"/>
      <w:r w:rsidRPr="00724253">
        <w:rPr>
          <w:rFonts w:ascii="Arial" w:eastAsia="Times New Roman" w:hAnsi="Arial" w:cs="Arial"/>
          <w:bCs/>
          <w:sz w:val="18"/>
          <w:szCs w:val="18"/>
          <w:lang w:eastAsia="es-ES"/>
        </w:rPr>
        <w:t>la  Comisión</w:t>
      </w:r>
      <w:proofErr w:type="gramEnd"/>
      <w:r w:rsidRPr="00724253">
        <w:rPr>
          <w:rFonts w:ascii="Arial" w:eastAsia="Times New Roman" w:hAnsi="Arial" w:cs="Arial"/>
          <w:bCs/>
          <w:sz w:val="18"/>
          <w:szCs w:val="18"/>
          <w:lang w:eastAsia="es-ES"/>
        </w:rPr>
        <w:t xml:space="preserve"> Dictaminadora.</w:t>
      </w:r>
    </w:p>
    <w:p w14:paraId="0CEFC626" w14:textId="77777777" w:rsidR="00094416" w:rsidRPr="00724253" w:rsidRDefault="00094416" w:rsidP="00094416">
      <w:pPr>
        <w:pStyle w:val="Prrafodelista"/>
        <w:spacing w:after="101" w:line="254" w:lineRule="exact"/>
        <w:jc w:val="both"/>
        <w:rPr>
          <w:rFonts w:ascii="Arial" w:eastAsia="Times New Roman" w:hAnsi="Arial" w:cs="Arial"/>
          <w:bCs/>
          <w:sz w:val="18"/>
          <w:szCs w:val="18"/>
          <w:lang w:eastAsia="es-ES"/>
        </w:rPr>
      </w:pPr>
    </w:p>
    <w:p w14:paraId="17EBDDF6" w14:textId="77777777" w:rsidR="00094416" w:rsidRPr="00724253" w:rsidRDefault="00BF6D62" w:rsidP="00BF6D62">
      <w:pPr>
        <w:pStyle w:val="Prrafodelista"/>
        <w:numPr>
          <w:ilvl w:val="0"/>
          <w:numId w:val="7"/>
        </w:numPr>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
          <w:sz w:val="18"/>
          <w:szCs w:val="18"/>
          <w:lang w:eastAsia="es-ES"/>
        </w:rPr>
        <w:t>Supuestos 2</w:t>
      </w:r>
      <w:r w:rsidR="00094416" w:rsidRPr="00724253">
        <w:rPr>
          <w:rFonts w:ascii="Arial" w:eastAsia="Times New Roman" w:hAnsi="Arial" w:cs="Arial"/>
          <w:b/>
          <w:sz w:val="18"/>
          <w:szCs w:val="18"/>
          <w:lang w:eastAsia="es-ES"/>
        </w:rPr>
        <w:t>.</w:t>
      </w:r>
      <w:r w:rsidRPr="00724253">
        <w:rPr>
          <w:rFonts w:ascii="Arial" w:eastAsia="Times New Roman" w:hAnsi="Arial" w:cs="Arial"/>
          <w:b/>
          <w:sz w:val="18"/>
          <w:szCs w:val="18"/>
          <w:lang w:eastAsia="es-ES"/>
        </w:rPr>
        <w:t xml:space="preserve">- </w:t>
      </w:r>
      <w:r w:rsidRPr="00724253">
        <w:rPr>
          <w:rFonts w:ascii="Arial" w:eastAsia="Times New Roman" w:hAnsi="Arial" w:cs="Arial"/>
          <w:bCs/>
          <w:sz w:val="18"/>
          <w:szCs w:val="18"/>
          <w:lang w:eastAsia="es-ES"/>
        </w:rPr>
        <w:t>Bienes culturales que hayan sido beneficiados en el PROGRAMA y que requieren una</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última etapa</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subsecuente de intervención y que hayan realizado la entrega y comprobación del adecuado</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ejercicio de los recursos ministrados</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en el (o los) ejercicio(s) anterior(es).</w:t>
      </w:r>
      <w:r w:rsidR="00094416" w:rsidRPr="00724253">
        <w:rPr>
          <w:rFonts w:ascii="Arial" w:eastAsia="Times New Roman" w:hAnsi="Arial" w:cs="Arial"/>
          <w:bCs/>
          <w:sz w:val="18"/>
          <w:szCs w:val="18"/>
          <w:lang w:eastAsia="es-ES"/>
        </w:rPr>
        <w:t xml:space="preserve"> </w:t>
      </w:r>
    </w:p>
    <w:p w14:paraId="4EAEE096" w14:textId="77777777" w:rsidR="00094416" w:rsidRPr="00724253" w:rsidRDefault="00094416" w:rsidP="00094416">
      <w:pPr>
        <w:pStyle w:val="Prrafodelista"/>
        <w:rPr>
          <w:rFonts w:ascii="Arial" w:eastAsia="Times New Roman" w:hAnsi="Arial" w:cs="Arial"/>
          <w:bCs/>
          <w:sz w:val="18"/>
          <w:szCs w:val="18"/>
          <w:lang w:eastAsia="es-ES"/>
        </w:rPr>
      </w:pPr>
    </w:p>
    <w:p w14:paraId="4AAE1FB1" w14:textId="77777777" w:rsidR="00094416" w:rsidRPr="00724253" w:rsidRDefault="00BF6D62" w:rsidP="00094416">
      <w:pPr>
        <w:pStyle w:val="Prrafodelista"/>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Cs/>
          <w:sz w:val="18"/>
          <w:szCs w:val="18"/>
          <w:lang w:eastAsia="es-ES"/>
        </w:rPr>
        <w:t>Estas acciones requerirán necesariamente la dictaminación por parte de la Comisión Dictaminadora para</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el presente ejercicio</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fiscal, así como la correspondiente validación y autorización del Comité Ejecutivo para la</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recepción del subsidio económico a</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través del Convenio de Colaboración correspondiente que para tal efecto</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se suscriba.</w:t>
      </w:r>
    </w:p>
    <w:p w14:paraId="235015B3" w14:textId="77777777" w:rsidR="00094416" w:rsidRPr="00724253" w:rsidRDefault="00094416" w:rsidP="00094416">
      <w:pPr>
        <w:pStyle w:val="Prrafodelista"/>
        <w:spacing w:after="101" w:line="254" w:lineRule="exact"/>
        <w:jc w:val="both"/>
        <w:rPr>
          <w:rFonts w:ascii="Arial" w:eastAsia="Times New Roman" w:hAnsi="Arial" w:cs="Arial"/>
          <w:bCs/>
          <w:sz w:val="18"/>
          <w:szCs w:val="18"/>
          <w:lang w:eastAsia="es-ES"/>
        </w:rPr>
      </w:pPr>
    </w:p>
    <w:p w14:paraId="02A7EB92" w14:textId="03FB2088" w:rsidR="00094416" w:rsidRPr="00724253" w:rsidRDefault="00BF6D62" w:rsidP="000047E5">
      <w:pPr>
        <w:pStyle w:val="Prrafodelista"/>
        <w:spacing w:after="101" w:line="254" w:lineRule="exact"/>
        <w:jc w:val="both"/>
        <w:rPr>
          <w:rFonts w:ascii="Arial" w:eastAsia="Times New Roman" w:hAnsi="Arial" w:cs="Arial"/>
          <w:bCs/>
          <w:sz w:val="18"/>
          <w:szCs w:val="18"/>
          <w:lang w:eastAsia="es-ES"/>
        </w:rPr>
      </w:pPr>
      <w:r w:rsidRPr="00724253">
        <w:rPr>
          <w:rFonts w:ascii="Arial" w:eastAsia="Times New Roman" w:hAnsi="Arial" w:cs="Arial"/>
          <w:bCs/>
          <w:sz w:val="18"/>
          <w:szCs w:val="18"/>
          <w:lang w:eastAsia="es-ES"/>
        </w:rPr>
        <w:t>Para todos los casos, la recepción de las Solicitudes se llevará a cabo</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conforme a los</w:t>
      </w:r>
      <w:r w:rsidR="00094416" w:rsidRPr="00724253">
        <w:rPr>
          <w:rFonts w:ascii="Arial" w:eastAsia="Times New Roman" w:hAnsi="Arial" w:cs="Arial"/>
          <w:bCs/>
          <w:sz w:val="18"/>
          <w:szCs w:val="18"/>
          <w:lang w:eastAsia="es-ES"/>
        </w:rPr>
        <w:t xml:space="preserve"> </w:t>
      </w:r>
      <w:r w:rsidRPr="00724253">
        <w:rPr>
          <w:rFonts w:ascii="Arial" w:eastAsia="Times New Roman" w:hAnsi="Arial" w:cs="Arial"/>
          <w:bCs/>
          <w:sz w:val="18"/>
          <w:szCs w:val="18"/>
          <w:lang w:eastAsia="es-ES"/>
        </w:rPr>
        <w:t>plazos y requisitos establecidos en el numeral 7.</w:t>
      </w:r>
      <w:r w:rsidR="002730F9" w:rsidRPr="00724253">
        <w:rPr>
          <w:rFonts w:ascii="Arial" w:eastAsia="Times New Roman" w:hAnsi="Arial" w:cs="Arial"/>
          <w:bCs/>
          <w:sz w:val="18"/>
          <w:szCs w:val="18"/>
          <w:lang w:eastAsia="es-ES"/>
        </w:rPr>
        <w:t>2</w:t>
      </w:r>
      <w:r w:rsidRPr="00724253">
        <w:rPr>
          <w:rFonts w:ascii="Arial" w:eastAsia="Times New Roman" w:hAnsi="Arial" w:cs="Arial"/>
          <w:bCs/>
          <w:sz w:val="18"/>
          <w:szCs w:val="18"/>
          <w:lang w:eastAsia="es-ES"/>
        </w:rPr>
        <w:t>.6.1 de las REGLAS</w:t>
      </w:r>
      <w:r w:rsidR="00A84B57" w:rsidRPr="00724253">
        <w:rPr>
          <w:rFonts w:ascii="Arial" w:eastAsia="Times New Roman" w:hAnsi="Arial" w:cs="Arial"/>
          <w:bCs/>
          <w:sz w:val="18"/>
          <w:szCs w:val="18"/>
          <w:lang w:eastAsia="es-ES"/>
        </w:rPr>
        <w:t xml:space="preserve"> DE OPERACIÓN</w:t>
      </w:r>
      <w:r w:rsidRPr="00724253">
        <w:rPr>
          <w:rFonts w:ascii="Arial" w:eastAsia="Times New Roman" w:hAnsi="Arial" w:cs="Arial"/>
          <w:bCs/>
          <w:sz w:val="18"/>
          <w:szCs w:val="18"/>
          <w:lang w:eastAsia="es-ES"/>
        </w:rPr>
        <w:t>.</w:t>
      </w:r>
    </w:p>
    <w:p w14:paraId="5E12098C" w14:textId="4D9C5CFB" w:rsidR="00923748" w:rsidRPr="00724253" w:rsidRDefault="00923748" w:rsidP="00BF6D62">
      <w:pPr>
        <w:spacing w:after="101" w:line="254"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OPERACIÓN </w:t>
      </w:r>
    </w:p>
    <w:p w14:paraId="75053B90" w14:textId="150A3180" w:rsidR="00923748" w:rsidRPr="00724253" w:rsidRDefault="00923748" w:rsidP="00923748">
      <w:pPr>
        <w:spacing w:after="101" w:line="254"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La Publicación de las Reglas de Operación del PNR 202</w:t>
      </w:r>
      <w:r w:rsidR="00362019" w:rsidRPr="00724253">
        <w:rPr>
          <w:rFonts w:ascii="Arial" w:eastAsia="Times New Roman" w:hAnsi="Arial" w:cs="Arial"/>
          <w:sz w:val="18"/>
          <w:szCs w:val="18"/>
          <w:lang w:eastAsia="es-ES"/>
        </w:rPr>
        <w:t>4</w:t>
      </w:r>
      <w:r w:rsidRPr="00724253">
        <w:rPr>
          <w:rFonts w:ascii="Arial" w:eastAsia="Times New Roman" w:hAnsi="Arial" w:cs="Arial"/>
          <w:sz w:val="18"/>
          <w:szCs w:val="18"/>
          <w:lang w:eastAsia="es-ES"/>
        </w:rPr>
        <w:t xml:space="preserve">, será la notificación para los beneficiarios y solicitantes de los </w:t>
      </w:r>
      <w:r w:rsidR="000047E5" w:rsidRPr="00724253">
        <w:rPr>
          <w:rFonts w:ascii="Arial" w:eastAsia="Times New Roman" w:hAnsi="Arial" w:cs="Arial"/>
          <w:sz w:val="18"/>
          <w:szCs w:val="18"/>
          <w:lang w:eastAsia="es-ES"/>
        </w:rPr>
        <w:t xml:space="preserve">dos </w:t>
      </w:r>
      <w:r w:rsidRPr="00724253">
        <w:rPr>
          <w:rFonts w:ascii="Arial" w:eastAsia="Times New Roman" w:hAnsi="Arial" w:cs="Arial"/>
          <w:sz w:val="18"/>
          <w:szCs w:val="18"/>
          <w:lang w:eastAsia="es-ES"/>
        </w:rPr>
        <w:t xml:space="preserve">supuestos previstos en las reglas del programa publicadas por la DGSMPC en el sitio de Internet de la SC </w:t>
      </w:r>
      <w:hyperlink r:id="rId8" w:history="1">
        <w:r w:rsidRPr="00724253">
          <w:rPr>
            <w:rFonts w:ascii="Arial" w:eastAsia="Times New Roman" w:hAnsi="Arial" w:cs="Arial"/>
            <w:b/>
            <w:color w:val="0563C1"/>
            <w:sz w:val="18"/>
            <w:szCs w:val="18"/>
            <w:u w:val="single"/>
            <w:lang w:eastAsia="es-ES"/>
          </w:rPr>
          <w:t>https://www.cultura.gob.mx</w:t>
        </w:r>
      </w:hyperlink>
      <w:r w:rsidRPr="00724253">
        <w:rPr>
          <w:rFonts w:ascii="Arial" w:eastAsia="Times New Roman" w:hAnsi="Arial" w:cs="Arial"/>
          <w:b/>
          <w:sz w:val="18"/>
          <w:szCs w:val="18"/>
          <w:lang w:eastAsia="es-ES"/>
        </w:rPr>
        <w:t>.</w:t>
      </w:r>
      <w:r w:rsidRPr="00724253">
        <w:rPr>
          <w:rFonts w:ascii="Arial" w:eastAsia="Times New Roman" w:hAnsi="Arial" w:cs="Arial"/>
          <w:sz w:val="18"/>
          <w:szCs w:val="18"/>
          <w:lang w:eastAsia="es-ES"/>
        </w:rPr>
        <w:t xml:space="preserve"> </w:t>
      </w:r>
    </w:p>
    <w:p w14:paraId="64CAFF3E" w14:textId="77777777" w:rsidR="00923748" w:rsidRPr="00724253" w:rsidRDefault="00923748" w:rsidP="00923748">
      <w:pPr>
        <w:spacing w:after="101" w:line="254" w:lineRule="exact"/>
        <w:jc w:val="both"/>
        <w:rPr>
          <w:rFonts w:ascii="Arial" w:eastAsia="Times New Roman" w:hAnsi="Arial" w:cs="Arial"/>
          <w:sz w:val="18"/>
          <w:szCs w:val="18"/>
          <w:lang w:eastAsia="es-ES"/>
        </w:rPr>
      </w:pPr>
      <w:r w:rsidRPr="00724253">
        <w:rPr>
          <w:rFonts w:ascii="Arial" w:eastAsia="Times New Roman" w:hAnsi="Arial" w:cs="Arial"/>
          <w:b/>
          <w:sz w:val="18"/>
          <w:szCs w:val="18"/>
          <w:lang w:eastAsia="es-ES"/>
        </w:rPr>
        <w:t>Asesoría.</w:t>
      </w:r>
      <w:r w:rsidRPr="00724253">
        <w:rPr>
          <w:rFonts w:ascii="Arial" w:eastAsia="Times New Roman" w:hAnsi="Arial" w:cs="Arial"/>
          <w:sz w:val="18"/>
          <w:szCs w:val="18"/>
          <w:lang w:eastAsia="es-ES"/>
        </w:rPr>
        <w:t xml:space="preserve"> Los interesados podrán y deberán solicitar asesoría en el correo electrónico </w:t>
      </w:r>
      <w:hyperlink r:id="rId9" w:history="1">
        <w:r w:rsidRPr="00724253">
          <w:rPr>
            <w:rFonts w:ascii="Arial" w:eastAsia="Times New Roman" w:hAnsi="Arial" w:cs="Arial"/>
            <w:b/>
            <w:color w:val="0563C1"/>
            <w:sz w:val="18"/>
            <w:szCs w:val="18"/>
            <w:u w:val="single"/>
            <w:lang w:eastAsia="es-ES"/>
          </w:rPr>
          <w:t>pnr@cultura.gob.mx</w:t>
        </w:r>
      </w:hyperlink>
      <w:r w:rsidRPr="00724253">
        <w:rPr>
          <w:rFonts w:ascii="Arial" w:eastAsia="Times New Roman" w:hAnsi="Arial" w:cs="Arial"/>
          <w:sz w:val="18"/>
          <w:szCs w:val="18"/>
          <w:lang w:eastAsia="es-ES"/>
        </w:rPr>
        <w:t xml:space="preserve"> </w:t>
      </w:r>
    </w:p>
    <w:p w14:paraId="5AAED825" w14:textId="30703FF2" w:rsidR="00923748" w:rsidRPr="00724253" w:rsidRDefault="00923748" w:rsidP="000047E5">
      <w:pPr>
        <w:spacing w:after="101" w:line="254" w:lineRule="exact"/>
        <w:jc w:val="both"/>
        <w:rPr>
          <w:rFonts w:ascii="Arial" w:eastAsia="Times New Roman" w:hAnsi="Arial" w:cs="Arial"/>
          <w:sz w:val="18"/>
          <w:szCs w:val="18"/>
          <w:lang w:eastAsia="es-ES"/>
        </w:rPr>
      </w:pPr>
      <w:r w:rsidRPr="00724253">
        <w:rPr>
          <w:rFonts w:ascii="Arial" w:eastAsia="Times New Roman" w:hAnsi="Arial" w:cs="Arial"/>
          <w:b/>
          <w:sz w:val="18"/>
          <w:szCs w:val="18"/>
          <w:lang w:eastAsia="es-ES"/>
        </w:rPr>
        <w:t>Plazo de presentación de la Solicitud de Apoyo</w:t>
      </w:r>
      <w:r w:rsidRPr="00724253">
        <w:rPr>
          <w:rFonts w:ascii="Arial" w:eastAsia="Times New Roman" w:hAnsi="Arial" w:cs="Arial"/>
          <w:sz w:val="18"/>
          <w:szCs w:val="18"/>
          <w:lang w:eastAsia="es-ES"/>
        </w:rPr>
        <w:t xml:space="preserve">. Los solicitantes entregarán la </w:t>
      </w:r>
      <w:r w:rsidRPr="00724253">
        <w:rPr>
          <w:rFonts w:ascii="Arial" w:eastAsia="Times New Roman" w:hAnsi="Arial" w:cs="Arial"/>
          <w:b/>
          <w:sz w:val="18"/>
          <w:szCs w:val="18"/>
          <w:lang w:eastAsia="es-ES"/>
        </w:rPr>
        <w:t>Solicitud de Apoyo (Anexo I</w:t>
      </w:r>
      <w:r w:rsidR="00362019" w:rsidRPr="00724253">
        <w:rPr>
          <w:rFonts w:ascii="Arial" w:eastAsia="Times New Roman" w:hAnsi="Arial" w:cs="Arial"/>
          <w:b/>
          <w:sz w:val="18"/>
          <w:szCs w:val="18"/>
          <w:lang w:eastAsia="es-ES"/>
        </w:rPr>
        <w:t>II</w:t>
      </w:r>
      <w:r w:rsidRPr="00724253">
        <w:rPr>
          <w:rFonts w:ascii="Arial" w:eastAsia="Times New Roman" w:hAnsi="Arial" w:cs="Arial"/>
          <w:b/>
          <w:sz w:val="18"/>
          <w:szCs w:val="18"/>
          <w:lang w:eastAsia="es-ES"/>
        </w:rPr>
        <w:t>.4)</w:t>
      </w:r>
      <w:r w:rsidRPr="00724253">
        <w:rPr>
          <w:rFonts w:ascii="Arial" w:eastAsia="Times New Roman" w:hAnsi="Arial" w:cs="Arial"/>
          <w:sz w:val="18"/>
          <w:szCs w:val="18"/>
          <w:lang w:eastAsia="es-ES"/>
        </w:rPr>
        <w:t xml:space="preserve"> y los anexos correspondientes o acreditación de haber sido beneficiado en ejercicios anteriores vía electrónica redactando y dirigiendo un correo </w:t>
      </w:r>
      <w:r w:rsidRPr="00724253">
        <w:rPr>
          <w:rFonts w:ascii="Arial" w:eastAsia="Times New Roman" w:hAnsi="Arial" w:cs="Arial"/>
          <w:b/>
          <w:sz w:val="18"/>
          <w:szCs w:val="18"/>
          <w:lang w:eastAsia="es-ES"/>
        </w:rPr>
        <w:t>a pnr@cultura.gob.mx</w:t>
      </w:r>
      <w:r w:rsidRPr="00724253">
        <w:rPr>
          <w:rFonts w:ascii="Arial" w:eastAsia="Times New Roman" w:hAnsi="Arial" w:cs="Arial"/>
          <w:sz w:val="18"/>
          <w:szCs w:val="18"/>
          <w:lang w:eastAsia="es-ES"/>
        </w:rPr>
        <w:t xml:space="preserve"> o presencialmente en las oficinas de la </w:t>
      </w:r>
      <w:r w:rsidRPr="00724253">
        <w:rPr>
          <w:rFonts w:ascii="Arial" w:eastAsia="Times New Roman" w:hAnsi="Arial" w:cs="Arial"/>
          <w:b/>
          <w:sz w:val="18"/>
          <w:szCs w:val="18"/>
          <w:lang w:eastAsia="es-ES"/>
        </w:rPr>
        <w:t>Dirección General de Sitios y Monumentos del Patrimonio Cultural ubicadas en Av. Insurgentes Sur 1822, Col. Florida, C.P. 01030, Álvaro Obregón, Ciudad de México</w:t>
      </w:r>
      <w:r w:rsidRPr="00724253">
        <w:rPr>
          <w:rFonts w:ascii="Arial" w:eastAsia="Times New Roman" w:hAnsi="Arial" w:cs="Arial"/>
          <w:sz w:val="18"/>
          <w:szCs w:val="18"/>
          <w:lang w:eastAsia="es-ES"/>
        </w:rPr>
        <w:t xml:space="preserve"> en horario corrido de </w:t>
      </w:r>
      <w:r w:rsidRPr="00724253">
        <w:rPr>
          <w:rFonts w:ascii="Arial" w:eastAsia="Times New Roman" w:hAnsi="Arial" w:cs="Arial"/>
          <w:b/>
          <w:sz w:val="18"/>
          <w:szCs w:val="18"/>
          <w:lang w:eastAsia="es-ES"/>
        </w:rPr>
        <w:t>9:00 a 16:00</w:t>
      </w:r>
      <w:r w:rsidRPr="00724253">
        <w:rPr>
          <w:rFonts w:ascii="Arial" w:eastAsia="Times New Roman" w:hAnsi="Arial" w:cs="Arial"/>
          <w:sz w:val="18"/>
          <w:szCs w:val="18"/>
          <w:lang w:eastAsia="es-ES"/>
        </w:rPr>
        <w:t xml:space="preserve"> a partir de </w:t>
      </w:r>
      <w:r w:rsidR="000047E5" w:rsidRPr="00724253">
        <w:rPr>
          <w:rFonts w:ascii="Arial" w:eastAsia="Times New Roman" w:hAnsi="Arial" w:cs="Arial"/>
          <w:sz w:val="18"/>
          <w:szCs w:val="18"/>
          <w:lang w:eastAsia="es-ES"/>
        </w:rPr>
        <w:t xml:space="preserve">la entrada en vigor de las REGLAS y hasta el </w:t>
      </w:r>
      <w:r w:rsidR="000047E5" w:rsidRPr="00724253">
        <w:rPr>
          <w:rFonts w:ascii="Arial" w:eastAsia="Times New Roman" w:hAnsi="Arial" w:cs="Arial"/>
          <w:b/>
          <w:bCs/>
          <w:sz w:val="18"/>
          <w:szCs w:val="18"/>
          <w:lang w:eastAsia="es-ES"/>
        </w:rPr>
        <w:t>28 de febrero de 2024</w:t>
      </w:r>
      <w:r w:rsidR="000047E5" w:rsidRPr="00724253">
        <w:rPr>
          <w:rFonts w:ascii="Arial" w:eastAsia="Times New Roman" w:hAnsi="Arial" w:cs="Arial"/>
          <w:sz w:val="18"/>
          <w:szCs w:val="18"/>
          <w:lang w:eastAsia="es-ES"/>
        </w:rPr>
        <w:t>.</w:t>
      </w:r>
    </w:p>
    <w:p w14:paraId="00A6EF7E" w14:textId="77777777" w:rsidR="00923748" w:rsidRPr="00724253" w:rsidRDefault="00923748" w:rsidP="00923748">
      <w:pPr>
        <w:spacing w:after="101" w:line="239" w:lineRule="exact"/>
        <w:jc w:val="both"/>
        <w:rPr>
          <w:rFonts w:ascii="Arial" w:eastAsia="Times New Roman" w:hAnsi="Arial" w:cs="Arial"/>
          <w:b/>
          <w:sz w:val="18"/>
          <w:szCs w:val="18"/>
          <w:lang w:eastAsia="es-ES"/>
        </w:rPr>
      </w:pPr>
    </w:p>
    <w:p w14:paraId="1F3E6567" w14:textId="77777777" w:rsidR="00923748" w:rsidRPr="00724253" w:rsidRDefault="00923748" w:rsidP="00923748">
      <w:pPr>
        <w:spacing w:after="101" w:line="239" w:lineRule="exact"/>
        <w:jc w:val="both"/>
        <w:rPr>
          <w:rFonts w:ascii="Arial" w:eastAsia="Times New Roman" w:hAnsi="Arial" w:cs="Arial"/>
          <w:b/>
          <w:sz w:val="18"/>
          <w:szCs w:val="18"/>
          <w:lang w:eastAsia="es-ES"/>
        </w:rPr>
      </w:pPr>
      <w:r w:rsidRPr="00724253">
        <w:rPr>
          <w:rFonts w:ascii="Arial" w:eastAsia="Times New Roman" w:hAnsi="Arial" w:cs="Arial"/>
          <w:b/>
          <w:sz w:val="18"/>
          <w:szCs w:val="18"/>
          <w:lang w:eastAsia="es-ES"/>
        </w:rPr>
        <w:t xml:space="preserve">Ciudad de México, a __ </w:t>
      </w:r>
      <w:proofErr w:type="spellStart"/>
      <w:r w:rsidRPr="00724253">
        <w:rPr>
          <w:rFonts w:ascii="Arial" w:eastAsia="Times New Roman" w:hAnsi="Arial" w:cs="Arial"/>
          <w:b/>
          <w:sz w:val="18"/>
          <w:szCs w:val="18"/>
          <w:lang w:eastAsia="es-ES"/>
        </w:rPr>
        <w:t>de</w:t>
      </w:r>
      <w:proofErr w:type="spellEnd"/>
      <w:r w:rsidRPr="00724253">
        <w:rPr>
          <w:rFonts w:ascii="Arial" w:eastAsia="Times New Roman" w:hAnsi="Arial" w:cs="Arial"/>
          <w:b/>
          <w:sz w:val="18"/>
          <w:szCs w:val="18"/>
          <w:lang w:eastAsia="es-ES"/>
        </w:rPr>
        <w:t xml:space="preserve"> ____________ </w:t>
      </w:r>
      <w:proofErr w:type="spellStart"/>
      <w:r w:rsidRPr="00724253">
        <w:rPr>
          <w:rFonts w:ascii="Arial" w:eastAsia="Times New Roman" w:hAnsi="Arial" w:cs="Arial"/>
          <w:b/>
          <w:sz w:val="18"/>
          <w:szCs w:val="18"/>
          <w:lang w:eastAsia="es-ES"/>
        </w:rPr>
        <w:t>de</w:t>
      </w:r>
      <w:proofErr w:type="spellEnd"/>
      <w:r w:rsidRPr="00724253">
        <w:rPr>
          <w:rFonts w:ascii="Arial" w:eastAsia="Times New Roman" w:hAnsi="Arial" w:cs="Arial"/>
          <w:b/>
          <w:sz w:val="18"/>
          <w:szCs w:val="18"/>
          <w:lang w:eastAsia="es-ES"/>
        </w:rPr>
        <w:t xml:space="preserve"> _____</w:t>
      </w:r>
    </w:p>
    <w:p w14:paraId="37C4F5D7" w14:textId="77777777" w:rsidR="00923748" w:rsidRPr="00362019" w:rsidRDefault="00923748" w:rsidP="00923748">
      <w:pPr>
        <w:spacing w:after="101" w:line="239" w:lineRule="exact"/>
        <w:jc w:val="both"/>
        <w:rPr>
          <w:rFonts w:ascii="Arial" w:eastAsia="Times New Roman" w:hAnsi="Arial" w:cs="Arial"/>
          <w:sz w:val="18"/>
          <w:szCs w:val="18"/>
          <w:lang w:eastAsia="es-ES"/>
        </w:rPr>
      </w:pPr>
      <w:r w:rsidRPr="00724253">
        <w:rPr>
          <w:rFonts w:ascii="Arial" w:eastAsia="Times New Roman" w:hAnsi="Arial" w:cs="Arial"/>
          <w:sz w:val="18"/>
          <w:szCs w:val="18"/>
          <w:lang w:eastAsia="es-ES"/>
        </w:rPr>
        <w:t>“</w:t>
      </w:r>
      <w:r w:rsidRPr="00724253">
        <w:rPr>
          <w:rFonts w:ascii="Arial" w:eastAsia="Times New Roman" w:hAnsi="Arial" w:cs="Arial"/>
          <w:i/>
          <w:iCs/>
          <w:sz w:val="18"/>
          <w:szCs w:val="18"/>
          <w:lang w:eastAsia="es-ES"/>
        </w:rPr>
        <w:t>Este programa es público ajeno a cualquier partido político. Queda prohibido el uso para fines distintos a los establecidos</w:t>
      </w:r>
      <w:r w:rsidRPr="00724253">
        <w:rPr>
          <w:rFonts w:ascii="Arial" w:eastAsia="Times New Roman" w:hAnsi="Arial" w:cs="Arial"/>
          <w:i/>
          <w:iCs/>
          <w:sz w:val="22"/>
          <w:szCs w:val="22"/>
          <w:lang w:eastAsia="es-ES"/>
        </w:rPr>
        <w:t xml:space="preserve"> </w:t>
      </w:r>
      <w:r w:rsidRPr="00724253">
        <w:rPr>
          <w:rFonts w:ascii="Arial" w:eastAsia="Times New Roman" w:hAnsi="Arial" w:cs="Arial"/>
          <w:i/>
          <w:iCs/>
          <w:sz w:val="18"/>
          <w:szCs w:val="18"/>
          <w:lang w:eastAsia="es-ES"/>
        </w:rPr>
        <w:t>en el programa</w:t>
      </w:r>
      <w:r w:rsidRPr="00724253">
        <w:rPr>
          <w:rFonts w:ascii="Arial" w:eastAsia="Times New Roman" w:hAnsi="Arial" w:cs="Arial"/>
          <w:sz w:val="18"/>
          <w:szCs w:val="18"/>
          <w:lang w:eastAsia="es-ES"/>
        </w:rPr>
        <w:t>”.</w:t>
      </w:r>
    </w:p>
    <w:p w14:paraId="78B36CFF" w14:textId="77777777" w:rsidR="00032DCF" w:rsidRPr="00923748" w:rsidRDefault="00032DCF" w:rsidP="00923748">
      <w:pPr>
        <w:jc w:val="both"/>
        <w:rPr>
          <w:rStyle w:val="normaltextrun"/>
        </w:rPr>
      </w:pPr>
    </w:p>
    <w:sectPr w:rsidR="00032DCF" w:rsidRPr="00923748" w:rsidSect="00714431">
      <w:headerReference w:type="even" r:id="rId10"/>
      <w:headerReference w:type="default" r:id="rId11"/>
      <w:footerReference w:type="even" r:id="rId12"/>
      <w:footerReference w:type="default" r:id="rId13"/>
      <w:headerReference w:type="first" r:id="rId14"/>
      <w:footerReference w:type="first" r:id="rId15"/>
      <w:pgSz w:w="12240" w:h="15840"/>
      <w:pgMar w:top="2269" w:right="1134" w:bottom="1560" w:left="1134" w:header="709"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B48CF" w14:textId="77777777" w:rsidR="00714431" w:rsidRDefault="00714431" w:rsidP="009D2B83">
      <w:r>
        <w:separator/>
      </w:r>
    </w:p>
  </w:endnote>
  <w:endnote w:type="continuationSeparator" w:id="0">
    <w:p w14:paraId="60AB23DC" w14:textId="77777777" w:rsidR="00714431" w:rsidRDefault="00714431"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0FE8" w14:textId="77777777" w:rsidR="00270260" w:rsidRDefault="002702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1F45" w14:textId="55CEFC31" w:rsidR="00270260" w:rsidRDefault="00270260" w:rsidP="00270260">
    <w:pPr>
      <w:pStyle w:val="Piedepgina"/>
      <w:tabs>
        <w:tab w:val="clear" w:pos="8838"/>
        <w:tab w:val="left" w:pos="6787"/>
      </w:tabs>
      <w:spacing w:line="288" w:lineRule="auto"/>
      <w:rPr>
        <w:rFonts w:ascii="Montserrat" w:eastAsia="Montserrat" w:hAnsi="Montserrat" w:cs="Montserrat"/>
        <w:b/>
        <w:color w:val="CCAA7D"/>
        <w:sz w:val="13"/>
      </w:rPr>
    </w:pPr>
    <w:r>
      <w:rPr>
        <w:rFonts w:ascii="Montserrat" w:eastAsia="Montserrat" w:hAnsi="Montserrat" w:cs="Montserrat"/>
        <w:b/>
        <w:color w:val="CCAA7D"/>
        <w:sz w:val="13"/>
      </w:rPr>
      <w:tab/>
    </w:r>
    <w:r>
      <w:rPr>
        <w:rFonts w:ascii="Montserrat" w:eastAsia="Montserrat" w:hAnsi="Montserrat" w:cs="Montserrat"/>
        <w:b/>
        <w:color w:val="CCAA7D"/>
        <w:sz w:val="13"/>
      </w:rPr>
      <w:tab/>
    </w:r>
  </w:p>
  <w:p w14:paraId="2C0421FD" w14:textId="4DE7C8D5" w:rsidR="0035030C" w:rsidRPr="00270260" w:rsidRDefault="0035030C" w:rsidP="00270260">
    <w:pPr>
      <w:pStyle w:val="Piedepgina"/>
      <w:spacing w:line="288" w:lineRule="auto"/>
      <w:rPr>
        <w:rFonts w:ascii="Montserrat SemiBold" w:hAnsi="Montserrat SemiBold"/>
        <w:b/>
        <w:color w:val="C39852"/>
        <w:sz w:val="15"/>
      </w:rPr>
    </w:pPr>
  </w:p>
  <w:p w14:paraId="3598BB5B"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B54C" w14:textId="77777777" w:rsidR="00270260" w:rsidRDefault="00270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27AB" w14:textId="77777777" w:rsidR="00714431" w:rsidRDefault="00714431" w:rsidP="009D2B83">
      <w:r>
        <w:separator/>
      </w:r>
    </w:p>
  </w:footnote>
  <w:footnote w:type="continuationSeparator" w:id="0">
    <w:p w14:paraId="1F9B3ED9" w14:textId="77777777" w:rsidR="00714431" w:rsidRDefault="00714431"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38A" w14:textId="77777777" w:rsidR="00270260" w:rsidRDefault="002702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527" w14:textId="7EDDF8D1" w:rsidR="009D2B83" w:rsidRDefault="00270260" w:rsidP="00BE6F29">
    <w:r>
      <w:rPr>
        <w:noProof/>
        <w:lang w:val="es-ES" w:eastAsia="es-ES"/>
      </w:rPr>
      <w:drawing>
        <wp:anchor distT="0" distB="0" distL="114300" distR="114300" simplePos="0" relativeHeight="251658240" behindDoc="1" locked="0" layoutInCell="1" allowOverlap="1" wp14:anchorId="152D909B" wp14:editId="2684BFC3">
          <wp:simplePos x="0" y="0"/>
          <wp:positionH relativeFrom="column">
            <wp:posOffset>-726440</wp:posOffset>
          </wp:positionH>
          <wp:positionV relativeFrom="paragraph">
            <wp:posOffset>-541324</wp:posOffset>
          </wp:positionV>
          <wp:extent cx="7796450" cy="10153801"/>
          <wp:effectExtent l="0" t="0" r="0" b="0"/>
          <wp:wrapNone/>
          <wp:docPr id="809525956" name="Imagen 80952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6450" cy="10153801"/>
                  </a:xfrm>
                  <a:prstGeom prst="rect">
                    <a:avLst/>
                  </a:prstGeom>
                </pic:spPr>
              </pic:pic>
            </a:graphicData>
          </a:graphic>
          <wp14:sizeRelH relativeFrom="page">
            <wp14:pctWidth>0</wp14:pctWidth>
          </wp14:sizeRelH>
          <wp14:sizeRelV relativeFrom="page">
            <wp14:pctHeight>0</wp14:pctHeight>
          </wp14:sizeRelV>
        </wp:anchor>
      </w:drawing>
    </w:r>
    <w:r w:rsidR="003F13B9">
      <w:rPr>
        <w:noProof/>
      </w:rPr>
      <mc:AlternateContent>
        <mc:Choice Requires="wps">
          <w:drawing>
            <wp:anchor distT="45720" distB="45720" distL="114300" distR="114300" simplePos="0" relativeHeight="251660288" behindDoc="0" locked="0" layoutInCell="1" allowOverlap="1" wp14:anchorId="66905A6F" wp14:editId="5B7C749C">
              <wp:simplePos x="0" y="0"/>
              <wp:positionH relativeFrom="column">
                <wp:posOffset>2269490</wp:posOffset>
              </wp:positionH>
              <wp:positionV relativeFrom="paragraph">
                <wp:posOffset>-163830</wp:posOffset>
              </wp:positionV>
              <wp:extent cx="2462530" cy="873760"/>
              <wp:effectExtent l="0" t="0" r="0" b="2540"/>
              <wp:wrapThrough wrapText="bothSides">
                <wp:wrapPolygon edited="0">
                  <wp:start x="0" y="0"/>
                  <wp:lineTo x="0" y="21192"/>
                  <wp:lineTo x="21388" y="21192"/>
                  <wp:lineTo x="21388"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873760"/>
                      </a:xfrm>
                      <a:prstGeom prst="rect">
                        <a:avLst/>
                      </a:prstGeom>
                      <a:solidFill>
                        <a:srgbClr val="FFFFFF"/>
                      </a:solidFill>
                      <a:ln w="9525">
                        <a:noFill/>
                        <a:miter lim="800000"/>
                        <a:headEnd/>
                        <a:tailEnd/>
                      </a:ln>
                    </wps:spPr>
                    <wps:txbx>
                      <w:txbxContent>
                        <w:p w14:paraId="00CC9613" w14:textId="2435D7A0" w:rsidR="003F13B9" w:rsidRPr="00923748" w:rsidRDefault="00270260" w:rsidP="00270260">
                          <w:pPr>
                            <w:jc w:val="center"/>
                            <w:rPr>
                              <w:color w:val="BF8F00"/>
                              <w:sz w:val="20"/>
                              <w:szCs w:val="20"/>
                            </w:rPr>
                          </w:pPr>
                          <w:r w:rsidRPr="00270260">
                            <w:rPr>
                              <w:noProof/>
                            </w:rPr>
                            <w:drawing>
                              <wp:inline distT="0" distB="0" distL="0" distR="0" wp14:anchorId="7871722F" wp14:editId="57A9B29B">
                                <wp:extent cx="1526540" cy="524510"/>
                                <wp:effectExtent l="0" t="0" r="0" b="8890"/>
                                <wp:docPr id="148786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5A6F" id="_x0000_t202" coordsize="21600,21600" o:spt="202" path="m,l,21600r21600,l21600,xe">
              <v:stroke joinstyle="miter"/>
              <v:path gradientshapeok="t" o:connecttype="rect"/>
            </v:shapetype>
            <v:shape id="Cuadro de texto 2" o:spid="_x0000_s1026" type="#_x0000_t202" style="position:absolute;margin-left:178.7pt;margin-top:-12.9pt;width:193.9pt;height:6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xiDQIAAPYDAAAOAAAAZHJzL2Uyb0RvYy54bWysU9tu2zAMfR+wfxD0vjhxk7Q14hRdugwD&#10;ugvQ7QNkWY6FyaJGKbGzrx8lp2nQvQ3Tg0CK1BF5eLS6GzrDDgq9Blvy2WTKmbISam13Jf/xffvu&#10;hjMfhK2FAatKflSe363fvln1rlA5tGBqhYxArC96V/I2BFdkmZet6oSfgFOWgg1gJwK5uMtqFD2h&#10;dybLp9Nl1gPWDkEq7+n0YQzydcJvGiXD16bxKjBTcqotpB3TXsU9W69EsUPhWi1PZYh/qKIT2tKj&#10;Z6gHEQTbo/4LqtMSwUMTJhK6DJpGS5V6oG5m01fdPLXCqdQLkePdmSb//2Dll8OT+4YsDO9hoAGm&#10;Jrx7BPnTMwubVtidukeEvlWipodnkbKsd744XY1U+8JHkKr/DDUNWewDJKChwS6yQn0yQqcBHM+k&#10;qyEwSYf5fJkvrigkKXZzfXW9TFPJRPF826EPHxV0LBolRxpqQheHRx9iNaJ4TomPeTC63mpjkoO7&#10;amOQHQQJYJtWauBVmrGsL/ntIl8kZAvxftJGpwMJ1OiOipvGNUomsvHB1iklCG1Gmyox9kRPZGTk&#10;JgzVQImRpgrqIxGFMAqRPg4ZLeBvznoSYcn9r71AxZn5ZIns29l8HlWbnPniOicHLyPVZURYSVAl&#10;D5yN5iYkpUceLNzTUBqd+Hqp5FQriSvRePoIUb2Xfsp6+a7rPwAAAP//AwBQSwMEFAAGAAgAAAAh&#10;ANnzZPXfAAAACwEAAA8AAABkcnMvZG93bnJldi54bWxMj9FOg0AQRd9N/IfNmPhi2gWEUpGlURON&#10;r639gIHdApGdJey20L93fNLHyZzce265W+wgLmbyvSMF8ToCYahxuqdWwfHrfbUF4QOSxsGRUXA1&#10;HnbV7U2JhXYz7c3lEFrBIeQLVNCFMBZS+qYzFv3ajYb4d3KTxcDn1Eo94czhdpBJFG2kxZ64ocPR&#10;vHWm+T6crYLT5/yQPc31Rzjm+3Tzin1eu6tS93fLyzOIYJbwB8OvPqtDxU61O5P2YlDwmOUpowpW&#10;ScYbmMjTLAFRMxrHW5BVKf9vqH4AAAD//wMAUEsBAi0AFAAGAAgAAAAhALaDOJL+AAAA4QEAABMA&#10;AAAAAAAAAAAAAAAAAAAAAFtDb250ZW50X1R5cGVzXS54bWxQSwECLQAUAAYACAAAACEAOP0h/9YA&#10;AACUAQAACwAAAAAAAAAAAAAAAAAvAQAAX3JlbHMvLnJlbHNQSwECLQAUAAYACAAAACEAZiysYg0C&#10;AAD2AwAADgAAAAAAAAAAAAAAAAAuAgAAZHJzL2Uyb0RvYy54bWxQSwECLQAUAAYACAAAACEA2fNk&#10;9d8AAAALAQAADwAAAAAAAAAAAAAAAABnBAAAZHJzL2Rvd25yZXYueG1sUEsFBgAAAAAEAAQA8wAA&#10;AHMFAAAAAA==&#10;" stroked="f">
              <v:textbox>
                <w:txbxContent>
                  <w:p w14:paraId="00CC9613" w14:textId="2435D7A0" w:rsidR="003F13B9" w:rsidRPr="00923748" w:rsidRDefault="00270260" w:rsidP="00270260">
                    <w:pPr>
                      <w:jc w:val="center"/>
                      <w:rPr>
                        <w:color w:val="BF8F00"/>
                        <w:sz w:val="20"/>
                        <w:szCs w:val="20"/>
                      </w:rPr>
                    </w:pPr>
                    <w:r w:rsidRPr="00270260">
                      <w:rPr>
                        <w:noProof/>
                      </w:rPr>
                      <w:drawing>
                        <wp:inline distT="0" distB="0" distL="0" distR="0" wp14:anchorId="7871722F" wp14:editId="57A9B29B">
                          <wp:extent cx="1526540" cy="524510"/>
                          <wp:effectExtent l="0" t="0" r="0" b="8890"/>
                          <wp:docPr id="148786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5D87" w14:textId="77777777" w:rsidR="00270260" w:rsidRDefault="002702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43AC"/>
    <w:multiLevelType w:val="hybridMultilevel"/>
    <w:tmpl w:val="0A14DABE"/>
    <w:lvl w:ilvl="0" w:tplc="9D5C70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560043"/>
    <w:multiLevelType w:val="hybridMultilevel"/>
    <w:tmpl w:val="8146DC8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728" w:hanging="360"/>
      </w:pPr>
      <w:rPr>
        <w:rFonts w:ascii="Symbol" w:hAnsi="Symbo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35B47288"/>
    <w:multiLevelType w:val="hybridMultilevel"/>
    <w:tmpl w:val="430EC08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728" w:hanging="360"/>
      </w:pPr>
      <w:rPr>
        <w:rFonts w:ascii="Symbol" w:hAnsi="Symbo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3B7235F9"/>
    <w:multiLevelType w:val="hybridMultilevel"/>
    <w:tmpl w:val="AA9EDB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6882DD5"/>
    <w:multiLevelType w:val="hybridMultilevel"/>
    <w:tmpl w:val="ABEC21AC"/>
    <w:lvl w:ilvl="0" w:tplc="C052952E">
      <w:numFmt w:val="bullet"/>
      <w:lvlText w:val="•"/>
      <w:lvlJc w:val="left"/>
      <w:pPr>
        <w:ind w:left="644" w:hanging="360"/>
      </w:pPr>
      <w:rPr>
        <w:rFonts w:ascii="Arial" w:eastAsia="Times New Roman"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707053CE"/>
    <w:multiLevelType w:val="hybridMultilevel"/>
    <w:tmpl w:val="8DE28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151064"/>
    <w:multiLevelType w:val="hybridMultilevel"/>
    <w:tmpl w:val="3252F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A44DD3"/>
    <w:multiLevelType w:val="hybridMultilevel"/>
    <w:tmpl w:val="8988D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CE528E"/>
    <w:multiLevelType w:val="hybridMultilevel"/>
    <w:tmpl w:val="B8D2F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8532506">
    <w:abstractNumId w:val="2"/>
  </w:num>
  <w:num w:numId="2" w16cid:durableId="1486051748">
    <w:abstractNumId w:val="1"/>
  </w:num>
  <w:num w:numId="3" w16cid:durableId="854156302">
    <w:abstractNumId w:val="6"/>
  </w:num>
  <w:num w:numId="4" w16cid:durableId="1577520240">
    <w:abstractNumId w:val="3"/>
  </w:num>
  <w:num w:numId="5" w16cid:durableId="958536881">
    <w:abstractNumId w:val="7"/>
  </w:num>
  <w:num w:numId="6" w16cid:durableId="261032936">
    <w:abstractNumId w:val="5"/>
  </w:num>
  <w:num w:numId="7" w16cid:durableId="1834099128">
    <w:abstractNumId w:val="0"/>
  </w:num>
  <w:num w:numId="8" w16cid:durableId="2063094698">
    <w:abstractNumId w:val="8"/>
  </w:num>
  <w:num w:numId="9" w16cid:durableId="3556640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047E5"/>
    <w:rsid w:val="00032DCF"/>
    <w:rsid w:val="00037340"/>
    <w:rsid w:val="00067021"/>
    <w:rsid w:val="0006777A"/>
    <w:rsid w:val="000740D1"/>
    <w:rsid w:val="00083645"/>
    <w:rsid w:val="00094416"/>
    <w:rsid w:val="00094CCA"/>
    <w:rsid w:val="00113BAE"/>
    <w:rsid w:val="00114F26"/>
    <w:rsid w:val="001B788E"/>
    <w:rsid w:val="00214362"/>
    <w:rsid w:val="00221C02"/>
    <w:rsid w:val="0022300C"/>
    <w:rsid w:val="00254EF7"/>
    <w:rsid w:val="00270260"/>
    <w:rsid w:val="002730F9"/>
    <w:rsid w:val="002D7521"/>
    <w:rsid w:val="002E777C"/>
    <w:rsid w:val="002F2806"/>
    <w:rsid w:val="002F3359"/>
    <w:rsid w:val="0035030C"/>
    <w:rsid w:val="00362019"/>
    <w:rsid w:val="00381DBC"/>
    <w:rsid w:val="003E1398"/>
    <w:rsid w:val="003F13B9"/>
    <w:rsid w:val="004078F4"/>
    <w:rsid w:val="00411F31"/>
    <w:rsid w:val="00463A39"/>
    <w:rsid w:val="004654E4"/>
    <w:rsid w:val="00493615"/>
    <w:rsid w:val="0050524D"/>
    <w:rsid w:val="0051056E"/>
    <w:rsid w:val="005345F4"/>
    <w:rsid w:val="00590485"/>
    <w:rsid w:val="00595FC4"/>
    <w:rsid w:val="005E74D5"/>
    <w:rsid w:val="00633CB4"/>
    <w:rsid w:val="006C7D61"/>
    <w:rsid w:val="006F390A"/>
    <w:rsid w:val="00714431"/>
    <w:rsid w:val="00724253"/>
    <w:rsid w:val="007510F0"/>
    <w:rsid w:val="00770889"/>
    <w:rsid w:val="00796DA4"/>
    <w:rsid w:val="007F1FC7"/>
    <w:rsid w:val="0080225B"/>
    <w:rsid w:val="00871920"/>
    <w:rsid w:val="00882A12"/>
    <w:rsid w:val="008B6279"/>
    <w:rsid w:val="008C3678"/>
    <w:rsid w:val="00905403"/>
    <w:rsid w:val="009101B3"/>
    <w:rsid w:val="00920D98"/>
    <w:rsid w:val="00923748"/>
    <w:rsid w:val="0096025E"/>
    <w:rsid w:val="009B4375"/>
    <w:rsid w:val="009B62C8"/>
    <w:rsid w:val="009D2B83"/>
    <w:rsid w:val="009F5245"/>
    <w:rsid w:val="00A17C93"/>
    <w:rsid w:val="00A42CF2"/>
    <w:rsid w:val="00A57AFA"/>
    <w:rsid w:val="00A81F2D"/>
    <w:rsid w:val="00A84B57"/>
    <w:rsid w:val="00A85390"/>
    <w:rsid w:val="00AB5942"/>
    <w:rsid w:val="00B12FD2"/>
    <w:rsid w:val="00B13065"/>
    <w:rsid w:val="00B60150"/>
    <w:rsid w:val="00B80A45"/>
    <w:rsid w:val="00BE6F29"/>
    <w:rsid w:val="00BF6D62"/>
    <w:rsid w:val="00C5138E"/>
    <w:rsid w:val="00CA7AA1"/>
    <w:rsid w:val="00D0390A"/>
    <w:rsid w:val="00D34E64"/>
    <w:rsid w:val="00D7583B"/>
    <w:rsid w:val="00D75D48"/>
    <w:rsid w:val="00D75D6F"/>
    <w:rsid w:val="00D9384B"/>
    <w:rsid w:val="00DB5ABC"/>
    <w:rsid w:val="00E212C5"/>
    <w:rsid w:val="00E739E4"/>
    <w:rsid w:val="00E96123"/>
    <w:rsid w:val="00EC7F76"/>
    <w:rsid w:val="00EF0DDA"/>
    <w:rsid w:val="00F14807"/>
    <w:rsid w:val="00F44A7F"/>
    <w:rsid w:val="00F51EE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36E1AE"/>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customStyle="1" w:styleId="paragraph">
    <w:name w:val="paragraph"/>
    <w:basedOn w:val="Normal"/>
    <w:rsid w:val="00B13065"/>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B13065"/>
  </w:style>
  <w:style w:type="character" w:customStyle="1" w:styleId="eop">
    <w:name w:val="eop"/>
    <w:basedOn w:val="Fuentedeprrafopredeter"/>
    <w:rsid w:val="00B13065"/>
  </w:style>
  <w:style w:type="paragraph" w:styleId="Prrafodelista">
    <w:name w:val="List Paragraph"/>
    <w:basedOn w:val="Normal"/>
    <w:uiPriority w:val="34"/>
    <w:qFormat/>
    <w:rsid w:val="00A57AFA"/>
    <w:pPr>
      <w:ind w:left="720"/>
      <w:contextualSpacing/>
    </w:pPr>
  </w:style>
  <w:style w:type="character" w:styleId="Hipervnculo">
    <w:name w:val="Hyperlink"/>
    <w:basedOn w:val="Fuentedeprrafopredeter"/>
    <w:uiPriority w:val="99"/>
    <w:unhideWhenUsed/>
    <w:rsid w:val="00A57AFA"/>
    <w:rPr>
      <w:color w:val="0563C1" w:themeColor="hyperlink"/>
      <w:u w:val="single"/>
    </w:rPr>
  </w:style>
  <w:style w:type="character" w:styleId="Mencinsinresolver">
    <w:name w:val="Unresolved Mention"/>
    <w:basedOn w:val="Fuentedeprrafopredeter"/>
    <w:uiPriority w:val="99"/>
    <w:semiHidden/>
    <w:unhideWhenUsed/>
    <w:rsid w:val="00A57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a.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nr@cultura.gob.m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nr@cultura.gob.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1404</Words>
  <Characters>7727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Jurídico DGSMPC</cp:lastModifiedBy>
  <cp:revision>2</cp:revision>
  <cp:lastPrinted>2024-01-15T21:19:00Z</cp:lastPrinted>
  <dcterms:created xsi:type="dcterms:W3CDTF">2024-01-18T20:31:00Z</dcterms:created>
  <dcterms:modified xsi:type="dcterms:W3CDTF">2024-01-18T20:31:00Z</dcterms:modified>
</cp:coreProperties>
</file>